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C" w:rsidRPr="00A850DB" w:rsidRDefault="008F281B" w:rsidP="008A3201">
      <w:pPr>
        <w:pStyle w:val="ae"/>
        <w:jc w:val="center"/>
        <w:rPr>
          <w:rFonts w:ascii="標楷體" w:hAnsi="標楷體"/>
          <w:b/>
          <w:bCs/>
          <w:sz w:val="31"/>
          <w:szCs w:val="31"/>
        </w:rPr>
      </w:pPr>
      <w:bookmarkStart w:id="0" w:name="_GoBack"/>
      <w:bookmarkEnd w:id="0"/>
      <w:r w:rsidRPr="009831CF">
        <w:rPr>
          <w:rFonts w:ascii="標楷體" w:hAnsi="標楷體" w:hint="eastAsia"/>
          <w:b/>
          <w:bCs/>
          <w:sz w:val="36"/>
          <w:szCs w:val="31"/>
        </w:rPr>
        <w:t>「</w:t>
      </w:r>
      <w:r w:rsidR="004E3CF0" w:rsidRPr="009831CF">
        <w:rPr>
          <w:rFonts w:ascii="標楷體" w:hAnsi="標楷體" w:hint="eastAsia"/>
          <w:b/>
          <w:bCs/>
          <w:sz w:val="36"/>
          <w:szCs w:val="31"/>
        </w:rPr>
        <w:t>10</w:t>
      </w:r>
      <w:r w:rsidR="004E3CF0" w:rsidRPr="009831CF">
        <w:rPr>
          <w:rFonts w:ascii="標楷體" w:hAnsi="標楷體"/>
          <w:b/>
          <w:bCs/>
          <w:sz w:val="36"/>
          <w:szCs w:val="31"/>
        </w:rPr>
        <w:t>7</w:t>
      </w:r>
      <w:r w:rsidR="004E3CF0" w:rsidRPr="009831CF">
        <w:rPr>
          <w:rFonts w:ascii="標楷體" w:hAnsi="標楷體" w:hint="eastAsia"/>
          <w:b/>
          <w:bCs/>
          <w:sz w:val="36"/>
          <w:szCs w:val="31"/>
        </w:rPr>
        <w:t>年內政空間統計大數據研討會</w:t>
      </w:r>
      <w:r w:rsidRPr="009831CF">
        <w:rPr>
          <w:rFonts w:ascii="標楷體" w:hAnsi="標楷體" w:hint="eastAsia"/>
          <w:b/>
          <w:bCs/>
          <w:sz w:val="36"/>
          <w:szCs w:val="31"/>
        </w:rPr>
        <w:t>」</w:t>
      </w:r>
      <w:r w:rsidR="00083D95" w:rsidRPr="009831CF">
        <w:rPr>
          <w:rFonts w:ascii="標楷體" w:hAnsi="標楷體" w:hint="eastAsia"/>
          <w:b/>
          <w:bCs/>
          <w:sz w:val="36"/>
          <w:szCs w:val="31"/>
        </w:rPr>
        <w:t>計畫書</w:t>
      </w:r>
    </w:p>
    <w:p w:rsidR="00EA1580" w:rsidRPr="009831CF" w:rsidRDefault="00EA1580" w:rsidP="009831CF">
      <w:pPr>
        <w:spacing w:beforeLines="100" w:before="360" w:line="500" w:lineRule="exact"/>
        <w:jc w:val="both"/>
        <w:rPr>
          <w:rFonts w:ascii="標楷體" w:eastAsia="標楷體" w:hAnsi="標楷體"/>
          <w:b/>
          <w:sz w:val="32"/>
          <w:szCs w:val="28"/>
        </w:rPr>
      </w:pPr>
      <w:r w:rsidRPr="009831CF">
        <w:rPr>
          <w:rFonts w:ascii="標楷體" w:eastAsia="標楷體" w:hAnsi="標楷體" w:hint="eastAsia"/>
          <w:b/>
          <w:sz w:val="32"/>
          <w:szCs w:val="28"/>
        </w:rPr>
        <w:t>一、緣起</w:t>
      </w:r>
    </w:p>
    <w:p w:rsidR="00D91AAF" w:rsidRPr="008F1DBA" w:rsidRDefault="00D91AAF" w:rsidP="00443EA7">
      <w:pPr>
        <w:pStyle w:val="13"/>
        <w:spacing w:line="480" w:lineRule="exact"/>
      </w:pPr>
      <w:r w:rsidRPr="008F1DBA">
        <w:rPr>
          <w:rFonts w:hint="eastAsia"/>
        </w:rPr>
        <w:t>隨著物聯網、雲端運算、巨量資料等智慧型科技的發展與應用，衝擊傳統社</w:t>
      </w:r>
      <w:r>
        <w:rPr>
          <w:rFonts w:hint="eastAsia"/>
        </w:rPr>
        <w:t>會</w:t>
      </w:r>
      <w:r w:rsidRPr="008F1DBA">
        <w:rPr>
          <w:rFonts w:hint="eastAsia"/>
        </w:rPr>
        <w:t>經</w:t>
      </w:r>
      <w:r>
        <w:rPr>
          <w:rFonts w:hint="eastAsia"/>
        </w:rPr>
        <w:t>濟</w:t>
      </w:r>
      <w:r w:rsidRPr="008F1DBA">
        <w:rPr>
          <w:rFonts w:hint="eastAsia"/>
        </w:rPr>
        <w:t>運作模式，改變人民生活型態，政府施政必須與時俱進，</w:t>
      </w:r>
      <w:r w:rsidRPr="008F1DBA">
        <w:t>需要更為前瞻創新之資通訊發展政策方案</w:t>
      </w:r>
      <w:r w:rsidRPr="008F1DBA">
        <w:rPr>
          <w:rFonts w:hint="eastAsia"/>
        </w:rPr>
        <w:t>，行政院推出</w:t>
      </w:r>
      <w:r w:rsidRPr="008F1DBA">
        <w:t>「數位國家・創新經濟發展方案(106~114年)」(簡稱DIGI+方案)</w:t>
      </w:r>
      <w:r w:rsidRPr="008F1DBA">
        <w:rPr>
          <w:rFonts w:hint="eastAsia"/>
        </w:rPr>
        <w:t>，並將</w:t>
      </w:r>
      <w:r w:rsidRPr="008F1DBA">
        <w:t>第五階段電子化政府計畫轉型為「服務型智慧政府推動計畫(期程106-109年)」</w:t>
      </w:r>
      <w:r w:rsidRPr="008F1DBA">
        <w:rPr>
          <w:rFonts w:hint="eastAsia"/>
        </w:rPr>
        <w:t>。以資料治理之資料驅動、公私協力、以民為本為政府服務的核心理念，善用巨量資料（Big Data）、開放資料（Open Data）、服務個人化（My Data）等工具</w:t>
      </w:r>
      <w:r w:rsidR="003E3263">
        <w:rPr>
          <w:rFonts w:hint="eastAsia"/>
        </w:rPr>
        <w:t>資源</w:t>
      </w:r>
      <w:r w:rsidRPr="008F1DBA">
        <w:rPr>
          <w:rFonts w:hint="eastAsia"/>
        </w:rPr>
        <w:t>，透過「發展跨域一站整合服務」、「打造多元協作基礎環境」及「建構高效資料分析基礎」等推動策略，達成便捷生活、透明治理與優化決策效能之目標，以打造一服務型智慧政府</w:t>
      </w:r>
      <w:r w:rsidRPr="008F1DBA">
        <w:t>。</w:t>
      </w:r>
    </w:p>
    <w:p w:rsidR="00AC50B0" w:rsidRDefault="004E3CF0" w:rsidP="00443EA7">
      <w:pPr>
        <w:pStyle w:val="13"/>
        <w:spacing w:line="480" w:lineRule="exact"/>
      </w:pPr>
      <w:r>
        <w:rPr>
          <w:rFonts w:hint="eastAsia"/>
        </w:rPr>
        <w:t>依據行政院核定「時空資訊雲落實智慧國土－內政圖資整合應用計畫（</w:t>
      </w:r>
      <w:r w:rsidR="00443EA7">
        <w:rPr>
          <w:rFonts w:hint="eastAsia"/>
        </w:rPr>
        <w:t>105-109</w:t>
      </w:r>
      <w:r>
        <w:rPr>
          <w:rFonts w:hint="eastAsia"/>
        </w:rPr>
        <w:t>年）」，</w:t>
      </w:r>
      <w:r w:rsidR="00D91AAF">
        <w:rPr>
          <w:rFonts w:hint="eastAsia"/>
        </w:rPr>
        <w:t>內政部</w:t>
      </w:r>
      <w:r>
        <w:rPr>
          <w:rFonts w:hint="eastAsia"/>
        </w:rPr>
        <w:t>負責執行「社會經濟空間統計資料建置、流通及推動計畫」分項計畫，推動社會經濟資料整合及空間化，分年建置整合型社會經濟資料庫，</w:t>
      </w:r>
      <w:r w:rsidR="00D91AAF">
        <w:rPr>
          <w:rFonts w:hint="eastAsia"/>
        </w:rPr>
        <w:t>並</w:t>
      </w:r>
      <w:r>
        <w:rPr>
          <w:rFonts w:hint="eastAsia"/>
        </w:rPr>
        <w:t>開發「社會經濟資料服務平台」（https://segis.moi.gov.tw）為空間化社會經濟統計資料流通供應之共享平台，進行各類別社會經濟空間資料產製、收納、處理、流通、供應、介接及統計地圖展示等一站式統合服務，有效整合社會經濟空間統計資料。</w:t>
      </w:r>
      <w:r w:rsidR="00443EA7">
        <w:rPr>
          <w:rFonts w:hint="eastAsia"/>
        </w:rPr>
        <w:t>另</w:t>
      </w:r>
      <w:r w:rsidR="00443EA7" w:rsidRPr="00ED5494">
        <w:rPr>
          <w:rFonts w:hint="eastAsia"/>
          <w:color w:val="000000" w:themeColor="text1"/>
        </w:rPr>
        <w:t>依據</w:t>
      </w:r>
      <w:r w:rsidR="00443EA7">
        <w:rPr>
          <w:rFonts w:hint="eastAsia"/>
          <w:color w:val="000000" w:themeColor="text1"/>
        </w:rPr>
        <w:t>內政</w:t>
      </w:r>
      <w:r w:rsidR="00443EA7" w:rsidRPr="00ED5494">
        <w:rPr>
          <w:rFonts w:hint="eastAsia"/>
          <w:color w:val="000000" w:themeColor="text1"/>
        </w:rPr>
        <w:t>部106年12月14日台內統字第1062001031號函訂定「內政大數據連結應用專案計畫」及「內政數據分析及決策應用工作小組設置要點」，</w:t>
      </w:r>
      <w:r w:rsidR="00443EA7">
        <w:rPr>
          <w:rFonts w:hint="eastAsia"/>
          <w:color w:val="000000" w:themeColor="text1"/>
        </w:rPr>
        <w:t>本處同時</w:t>
      </w:r>
      <w:r w:rsidR="00443EA7" w:rsidRPr="00ED5494">
        <w:rPr>
          <w:rFonts w:hint="eastAsia"/>
          <w:color w:val="000000" w:themeColor="text1"/>
        </w:rPr>
        <w:t>推動</w:t>
      </w:r>
      <w:r w:rsidR="00443EA7">
        <w:rPr>
          <w:rFonts w:hint="eastAsia"/>
          <w:color w:val="000000" w:themeColor="text1"/>
        </w:rPr>
        <w:t>內政空間大數據</w:t>
      </w:r>
      <w:r w:rsidR="00443EA7" w:rsidRPr="00ED5494">
        <w:rPr>
          <w:rFonts w:hint="eastAsia"/>
          <w:color w:val="000000" w:themeColor="text1"/>
        </w:rPr>
        <w:t>「業務議題診斷」、「業務資料清洗」及「分析能量提升」</w:t>
      </w:r>
      <w:r w:rsidR="00443EA7">
        <w:rPr>
          <w:rFonts w:hint="eastAsia"/>
          <w:color w:val="000000" w:themeColor="text1"/>
        </w:rPr>
        <w:t>等</w:t>
      </w:r>
      <w:r w:rsidR="00443EA7" w:rsidRPr="00ED5494">
        <w:rPr>
          <w:rFonts w:hint="eastAsia"/>
          <w:color w:val="000000" w:themeColor="text1"/>
        </w:rPr>
        <w:t>工作，</w:t>
      </w:r>
      <w:r w:rsidR="00443EA7">
        <w:rPr>
          <w:rFonts w:hint="eastAsia"/>
          <w:color w:val="000000" w:themeColor="text1"/>
        </w:rPr>
        <w:t>期能透過數據空間化</w:t>
      </w:r>
      <w:r w:rsidR="00B84001">
        <w:rPr>
          <w:rFonts w:hint="eastAsia"/>
          <w:color w:val="000000" w:themeColor="text1"/>
        </w:rPr>
        <w:t>後，</w:t>
      </w:r>
      <w:r w:rsidR="00443EA7">
        <w:rPr>
          <w:rFonts w:hint="eastAsia"/>
          <w:color w:val="000000" w:themeColor="text1"/>
        </w:rPr>
        <w:t>整合</w:t>
      </w:r>
      <w:r w:rsidR="00B84001">
        <w:rPr>
          <w:rFonts w:hint="eastAsia"/>
          <w:color w:val="000000" w:themeColor="text1"/>
        </w:rPr>
        <w:t>串接</w:t>
      </w:r>
      <w:r w:rsidR="00443EA7">
        <w:rPr>
          <w:rFonts w:hint="eastAsia"/>
          <w:color w:val="000000" w:themeColor="text1"/>
        </w:rPr>
        <w:t>中央及地方政府</w:t>
      </w:r>
      <w:r w:rsidR="00B84001">
        <w:rPr>
          <w:rFonts w:hint="eastAsia"/>
          <w:color w:val="000000" w:themeColor="text1"/>
        </w:rPr>
        <w:t>跨領域資料，</w:t>
      </w:r>
      <w:r w:rsidR="00443EA7" w:rsidRPr="00ED5494">
        <w:rPr>
          <w:rFonts w:hint="eastAsia"/>
          <w:color w:val="000000" w:themeColor="text1"/>
        </w:rPr>
        <w:t>充分發揮數據支援決策功能</w:t>
      </w:r>
      <w:r w:rsidR="00443EA7">
        <w:rPr>
          <w:rFonts w:hint="eastAsia"/>
          <w:color w:val="000000" w:themeColor="text1"/>
        </w:rPr>
        <w:t>。</w:t>
      </w:r>
    </w:p>
    <w:p w:rsidR="00F4113B" w:rsidRPr="00D91AAF" w:rsidRDefault="00AC50B0" w:rsidP="00443EA7">
      <w:pPr>
        <w:pStyle w:val="13"/>
        <w:spacing w:line="480" w:lineRule="exact"/>
      </w:pPr>
      <w:r>
        <w:rPr>
          <w:rFonts w:hint="eastAsia"/>
        </w:rPr>
        <w:t>社會經濟資料</w:t>
      </w:r>
      <w:r w:rsidR="004E3CF0">
        <w:rPr>
          <w:rFonts w:hint="eastAsia"/>
        </w:rPr>
        <w:t>服務平台建置成果</w:t>
      </w:r>
      <w:r w:rsidR="00B84001">
        <w:rPr>
          <w:rFonts w:hint="eastAsia"/>
        </w:rPr>
        <w:t>及內政空間統計資料</w:t>
      </w:r>
      <w:r w:rsidR="004E3CF0">
        <w:rPr>
          <w:rFonts w:hint="eastAsia"/>
        </w:rPr>
        <w:t>可為各級機關、學術機構帶來許多效益與便利，不僅</w:t>
      </w:r>
      <w:r w:rsidR="00B84001">
        <w:rPr>
          <w:rFonts w:hint="eastAsia"/>
        </w:rPr>
        <w:t>透過統計區分類系統</w:t>
      </w:r>
      <w:r w:rsidR="004E3CF0">
        <w:rPr>
          <w:rFonts w:hint="eastAsia"/>
        </w:rPr>
        <w:t>細緻化社會經濟</w:t>
      </w:r>
      <w:r w:rsidR="00B84001">
        <w:rPr>
          <w:rFonts w:hint="eastAsia"/>
        </w:rPr>
        <w:t>資料，亦</w:t>
      </w:r>
      <w:r>
        <w:rPr>
          <w:rFonts w:hint="eastAsia"/>
        </w:rPr>
        <w:t>可</w:t>
      </w:r>
      <w:r w:rsidR="004E3CF0">
        <w:rPr>
          <w:rFonts w:hint="eastAsia"/>
        </w:rPr>
        <w:t>提供各類社會經濟空間</w:t>
      </w:r>
      <w:r w:rsidR="00DD7FF7">
        <w:rPr>
          <w:rFonts w:hint="eastAsia"/>
        </w:rPr>
        <w:t>統計</w:t>
      </w:r>
      <w:r w:rsidR="004E3CF0">
        <w:rPr>
          <w:rFonts w:hint="eastAsia"/>
        </w:rPr>
        <w:t>資料進行</w:t>
      </w:r>
      <w:r w:rsidR="00B84001">
        <w:rPr>
          <w:rFonts w:hint="eastAsia"/>
        </w:rPr>
        <w:t>串接</w:t>
      </w:r>
      <w:r w:rsidR="002D34E8">
        <w:rPr>
          <w:rFonts w:hint="eastAsia"/>
        </w:rPr>
        <w:t>及作</w:t>
      </w:r>
      <w:r w:rsidR="004E3CF0">
        <w:rPr>
          <w:rFonts w:hint="eastAsia"/>
        </w:rPr>
        <w:t>交叉分析</w:t>
      </w:r>
      <w:r w:rsidR="00D91AAF">
        <w:rPr>
          <w:rFonts w:hint="eastAsia"/>
        </w:rPr>
        <w:t>應用</w:t>
      </w:r>
      <w:r w:rsidR="00DD7FF7" w:rsidRPr="008F1DBA">
        <w:t>，滿足產、政、學、研</w:t>
      </w:r>
      <w:r w:rsidR="002D34E8">
        <w:rPr>
          <w:rFonts w:hint="eastAsia"/>
        </w:rPr>
        <w:t>各界</w:t>
      </w:r>
      <w:r w:rsidR="00DD7FF7" w:rsidRPr="008F1DBA">
        <w:t>之</w:t>
      </w:r>
      <w:r w:rsidR="00DD7FF7">
        <w:rPr>
          <w:rFonts w:hint="eastAsia"/>
        </w:rPr>
        <w:t>空間統計</w:t>
      </w:r>
      <w:r w:rsidR="00DD7FF7" w:rsidRPr="008F1DBA">
        <w:t>大數據</w:t>
      </w:r>
      <w:r w:rsidR="00DD7FF7">
        <w:rPr>
          <w:rFonts w:hint="eastAsia"/>
        </w:rPr>
        <w:t>應用</w:t>
      </w:r>
      <w:r w:rsidR="00DD7FF7" w:rsidRPr="008F1DBA">
        <w:t>需求</w:t>
      </w:r>
      <w:r w:rsidR="00DD7FF7" w:rsidRPr="008F1DBA">
        <w:rPr>
          <w:rFonts w:hint="eastAsia"/>
        </w:rPr>
        <w:t>。</w:t>
      </w:r>
    </w:p>
    <w:p w:rsidR="00EA1580" w:rsidRPr="009831CF" w:rsidRDefault="00EA1580" w:rsidP="009831CF">
      <w:pPr>
        <w:spacing w:beforeLines="100" w:before="360" w:line="480" w:lineRule="exact"/>
        <w:jc w:val="both"/>
        <w:rPr>
          <w:rFonts w:ascii="標楷體" w:eastAsia="標楷體" w:hAnsi="標楷體"/>
          <w:b/>
          <w:sz w:val="32"/>
          <w:szCs w:val="28"/>
        </w:rPr>
      </w:pPr>
      <w:r w:rsidRPr="009831CF">
        <w:rPr>
          <w:rFonts w:ascii="標楷體" w:eastAsia="標楷體" w:hAnsi="標楷體" w:hint="eastAsia"/>
          <w:b/>
          <w:sz w:val="32"/>
          <w:szCs w:val="28"/>
        </w:rPr>
        <w:lastRenderedPageBreak/>
        <w:t>二、目的</w:t>
      </w:r>
    </w:p>
    <w:p w:rsidR="00B97545" w:rsidRPr="002A3E45" w:rsidRDefault="00E72486" w:rsidP="00555C19">
      <w:pPr>
        <w:pStyle w:val="13"/>
        <w:spacing w:beforeLines="0" w:before="0" w:afterLines="0" w:after="0" w:line="480" w:lineRule="exact"/>
        <w:ind w:leftChars="227" w:left="545" w:firstLineChars="152" w:firstLine="426"/>
      </w:pPr>
      <w:r w:rsidRPr="005A4DA8">
        <w:rPr>
          <w:rFonts w:hint="eastAsia"/>
        </w:rPr>
        <w:t>國土資訊系統社會經濟資料庫分組業務經積極推動後，已具</w:t>
      </w:r>
      <w:r w:rsidR="00555C19">
        <w:rPr>
          <w:rFonts w:hint="eastAsia"/>
        </w:rPr>
        <w:t>相當程度</w:t>
      </w:r>
      <w:r w:rsidRPr="005A4DA8">
        <w:rPr>
          <w:rFonts w:hint="eastAsia"/>
        </w:rPr>
        <w:t>基礎及成果，冀期辦理</w:t>
      </w:r>
      <w:r w:rsidR="004E3CF0">
        <w:rPr>
          <w:rFonts w:hint="eastAsia"/>
        </w:rPr>
        <w:t>本</w:t>
      </w:r>
      <w:r w:rsidR="00555C19">
        <w:rPr>
          <w:rFonts w:hint="eastAsia"/>
        </w:rPr>
        <w:t>研討會達到以</w:t>
      </w:r>
      <w:r w:rsidRPr="005A4DA8">
        <w:rPr>
          <w:rFonts w:hint="eastAsia"/>
        </w:rPr>
        <w:t>下目的：</w:t>
      </w:r>
    </w:p>
    <w:p w:rsidR="00E72486" w:rsidRPr="00A400BA" w:rsidRDefault="00DD7FF7" w:rsidP="00AE63BD">
      <w:pPr>
        <w:numPr>
          <w:ilvl w:val="0"/>
          <w:numId w:val="6"/>
        </w:numPr>
        <w:tabs>
          <w:tab w:val="left" w:pos="1134"/>
        </w:tabs>
        <w:spacing w:line="480" w:lineRule="exact"/>
        <w:ind w:leftChars="100" w:left="949" w:hanging="709"/>
        <w:jc w:val="both"/>
        <w:rPr>
          <w:rFonts w:ascii="標楷體" w:eastAsia="標楷體" w:hAnsi="標楷體"/>
          <w:bCs/>
          <w:sz w:val="28"/>
          <w:szCs w:val="28"/>
        </w:rPr>
      </w:pPr>
      <w:r w:rsidRPr="00A400BA">
        <w:rPr>
          <w:rFonts w:ascii="標楷體" w:eastAsia="標楷體" w:hAnsi="標楷體" w:hint="eastAsia"/>
          <w:bCs/>
          <w:sz w:val="28"/>
          <w:szCs w:val="28"/>
        </w:rPr>
        <w:t>傳達</w:t>
      </w:r>
      <w:r w:rsidR="00A400BA" w:rsidRPr="00A400BA">
        <w:rPr>
          <w:rFonts w:ascii="標楷體" w:eastAsia="標楷體" w:hAnsi="標楷體" w:hint="eastAsia"/>
          <w:bCs/>
          <w:sz w:val="28"/>
          <w:szCs w:val="28"/>
        </w:rPr>
        <w:t>社會經濟空間數據</w:t>
      </w:r>
      <w:r w:rsidRPr="00A400BA">
        <w:rPr>
          <w:rFonts w:ascii="標楷體" w:eastAsia="標楷體" w:hAnsi="標楷體" w:hint="eastAsia"/>
          <w:bCs/>
          <w:sz w:val="28"/>
          <w:szCs w:val="28"/>
        </w:rPr>
        <w:t>之建置理念與</w:t>
      </w:r>
      <w:r w:rsidR="00A400BA" w:rsidRPr="00A400BA">
        <w:rPr>
          <w:rFonts w:ascii="標楷體" w:eastAsia="標楷體" w:hAnsi="標楷體" w:hint="eastAsia"/>
          <w:bCs/>
          <w:sz w:val="28"/>
          <w:szCs w:val="28"/>
        </w:rPr>
        <w:t>中央及地方</w:t>
      </w:r>
      <w:r w:rsidRPr="00A400BA">
        <w:rPr>
          <w:rFonts w:ascii="標楷體" w:eastAsia="標楷體" w:hAnsi="標楷體" w:hint="eastAsia"/>
          <w:bCs/>
          <w:sz w:val="28"/>
          <w:szCs w:val="28"/>
        </w:rPr>
        <w:t>政府資料透過</w:t>
      </w:r>
      <w:r w:rsidR="00A400BA">
        <w:rPr>
          <w:rFonts w:ascii="標楷體" w:eastAsia="標楷體" w:hAnsi="標楷體" w:hint="eastAsia"/>
          <w:bCs/>
          <w:sz w:val="28"/>
          <w:szCs w:val="28"/>
        </w:rPr>
        <w:t>跨領域</w:t>
      </w:r>
      <w:r w:rsidR="00A400BA" w:rsidRPr="00A400BA">
        <w:rPr>
          <w:rFonts w:ascii="標楷體" w:eastAsia="標楷體" w:hAnsi="標楷體" w:hint="eastAsia"/>
          <w:bCs/>
          <w:sz w:val="28"/>
          <w:szCs w:val="28"/>
        </w:rPr>
        <w:t>資料串接</w:t>
      </w:r>
      <w:r w:rsidRPr="00A400BA">
        <w:rPr>
          <w:rFonts w:ascii="標楷體" w:eastAsia="標楷體" w:hAnsi="標楷體" w:hint="eastAsia"/>
          <w:bCs/>
          <w:sz w:val="28"/>
          <w:szCs w:val="28"/>
        </w:rPr>
        <w:t>之效益，俾得到</w:t>
      </w:r>
      <w:r w:rsidR="00A400BA">
        <w:rPr>
          <w:rFonts w:ascii="標楷體" w:eastAsia="標楷體" w:hAnsi="標楷體" w:hint="eastAsia"/>
          <w:bCs/>
          <w:sz w:val="28"/>
          <w:szCs w:val="28"/>
        </w:rPr>
        <w:t>各界</w:t>
      </w:r>
      <w:r w:rsidRPr="00A400BA">
        <w:rPr>
          <w:rFonts w:ascii="標楷體" w:eastAsia="標楷體" w:hAnsi="標楷體" w:hint="eastAsia"/>
          <w:bCs/>
          <w:sz w:val="28"/>
          <w:szCs w:val="28"/>
        </w:rPr>
        <w:t>支持與合作，以加速</w:t>
      </w:r>
      <w:r w:rsidR="00A400BA">
        <w:rPr>
          <w:rFonts w:ascii="標楷體" w:eastAsia="標楷體" w:hAnsi="標楷體" w:hint="eastAsia"/>
          <w:bCs/>
          <w:sz w:val="28"/>
          <w:szCs w:val="28"/>
        </w:rPr>
        <w:t>資料開放</w:t>
      </w:r>
      <w:r w:rsidRPr="00A400BA">
        <w:rPr>
          <w:rFonts w:ascii="標楷體" w:eastAsia="標楷體" w:hAnsi="標楷體" w:hint="eastAsia"/>
          <w:bCs/>
          <w:sz w:val="28"/>
          <w:szCs w:val="28"/>
        </w:rPr>
        <w:t>之推動工作。</w:t>
      </w:r>
    </w:p>
    <w:p w:rsidR="00E72486" w:rsidRPr="00A400BA" w:rsidRDefault="00E72486" w:rsidP="00AE63BD">
      <w:pPr>
        <w:numPr>
          <w:ilvl w:val="0"/>
          <w:numId w:val="6"/>
        </w:numPr>
        <w:tabs>
          <w:tab w:val="left" w:pos="1134"/>
        </w:tabs>
        <w:spacing w:line="480" w:lineRule="exact"/>
        <w:ind w:leftChars="100" w:left="949" w:hanging="709"/>
        <w:jc w:val="both"/>
        <w:rPr>
          <w:rFonts w:ascii="標楷體" w:eastAsia="標楷體" w:hAnsi="標楷體"/>
          <w:bCs/>
          <w:sz w:val="28"/>
          <w:szCs w:val="28"/>
        </w:rPr>
      </w:pPr>
      <w:r w:rsidRPr="00A400BA">
        <w:rPr>
          <w:rFonts w:ascii="標楷體" w:eastAsia="標楷體" w:hAnsi="標楷體" w:hint="eastAsia"/>
          <w:bCs/>
          <w:sz w:val="28"/>
          <w:szCs w:val="28"/>
        </w:rPr>
        <w:t>藉由</w:t>
      </w:r>
      <w:r w:rsidR="00DD7FF7" w:rsidRPr="00A400BA">
        <w:rPr>
          <w:rFonts w:ascii="標楷體" w:eastAsia="標楷體" w:hAnsi="標楷體" w:hint="eastAsia"/>
          <w:bCs/>
          <w:sz w:val="28"/>
          <w:szCs w:val="28"/>
        </w:rPr>
        <w:t>大數據</w:t>
      </w:r>
      <w:r w:rsidRPr="00A400BA">
        <w:rPr>
          <w:rFonts w:ascii="標楷體" w:eastAsia="標楷體" w:hAnsi="標楷體" w:hint="eastAsia"/>
          <w:bCs/>
          <w:sz w:val="28"/>
          <w:szCs w:val="28"/>
        </w:rPr>
        <w:t>資料</w:t>
      </w:r>
      <w:r w:rsidR="0076505C">
        <w:rPr>
          <w:rFonts w:ascii="標楷體" w:eastAsia="標楷體" w:hAnsi="標楷體" w:hint="eastAsia"/>
          <w:bCs/>
          <w:sz w:val="28"/>
          <w:szCs w:val="28"/>
        </w:rPr>
        <w:t>應用者之經驗分享，</w:t>
      </w:r>
      <w:r w:rsidR="009831CF">
        <w:rPr>
          <w:rFonts w:ascii="標楷體" w:eastAsia="標楷體" w:hAnsi="標楷體" w:hint="eastAsia"/>
          <w:bCs/>
          <w:sz w:val="28"/>
          <w:szCs w:val="28"/>
        </w:rPr>
        <w:t>透過</w:t>
      </w:r>
      <w:r w:rsidR="00076234" w:rsidRPr="00076234">
        <w:rPr>
          <w:rFonts w:ascii="標楷體" w:eastAsia="標楷體" w:hAnsi="標楷體" w:hint="eastAsia"/>
          <w:bCs/>
          <w:sz w:val="28"/>
          <w:szCs w:val="28"/>
        </w:rPr>
        <w:t>案例方式引導各單位可應用面向，</w:t>
      </w:r>
      <w:r w:rsidR="0076505C">
        <w:rPr>
          <w:rFonts w:ascii="標楷體" w:eastAsia="標楷體" w:hAnsi="標楷體" w:hint="eastAsia"/>
          <w:bCs/>
          <w:sz w:val="28"/>
          <w:szCs w:val="28"/>
        </w:rPr>
        <w:t>啟發各界</w:t>
      </w:r>
      <w:r w:rsidR="002D34E8">
        <w:rPr>
          <w:rFonts w:ascii="標楷體" w:eastAsia="標楷體" w:hAnsi="標楷體" w:hint="eastAsia"/>
          <w:bCs/>
          <w:sz w:val="28"/>
          <w:szCs w:val="28"/>
        </w:rPr>
        <w:t>施行</w:t>
      </w:r>
      <w:r w:rsidR="0076505C">
        <w:rPr>
          <w:rFonts w:ascii="標楷體" w:eastAsia="標楷體" w:hAnsi="標楷體" w:hint="eastAsia"/>
          <w:bCs/>
          <w:sz w:val="28"/>
          <w:szCs w:val="28"/>
        </w:rPr>
        <w:t>於行政</w:t>
      </w:r>
      <w:r w:rsidR="00DD7FF7" w:rsidRPr="00A400BA">
        <w:rPr>
          <w:rFonts w:ascii="標楷體" w:eastAsia="標楷體" w:hAnsi="標楷體" w:hint="eastAsia"/>
          <w:bCs/>
          <w:sz w:val="28"/>
          <w:szCs w:val="28"/>
        </w:rPr>
        <w:t>作業</w:t>
      </w:r>
      <w:r w:rsidR="0076505C">
        <w:rPr>
          <w:rFonts w:ascii="標楷體" w:eastAsia="標楷體" w:hAnsi="標楷體" w:hint="eastAsia"/>
          <w:bCs/>
          <w:sz w:val="28"/>
          <w:szCs w:val="28"/>
        </w:rPr>
        <w:t>、</w:t>
      </w:r>
      <w:r w:rsidR="00DD7FF7" w:rsidRPr="00A400BA">
        <w:rPr>
          <w:rFonts w:ascii="標楷體" w:eastAsia="標楷體" w:hAnsi="標楷體" w:hint="eastAsia"/>
          <w:bCs/>
          <w:sz w:val="28"/>
          <w:szCs w:val="28"/>
        </w:rPr>
        <w:t>建設計畫或實務</w:t>
      </w:r>
      <w:r w:rsidR="002D34E8">
        <w:rPr>
          <w:rFonts w:ascii="標楷體" w:eastAsia="標楷體" w:hAnsi="標楷體" w:hint="eastAsia"/>
          <w:bCs/>
          <w:sz w:val="28"/>
          <w:szCs w:val="28"/>
        </w:rPr>
        <w:t>操作</w:t>
      </w:r>
      <w:r w:rsidR="00DD7FF7" w:rsidRPr="00A400BA">
        <w:rPr>
          <w:rFonts w:ascii="標楷體" w:eastAsia="標楷體" w:hAnsi="標楷體" w:hint="eastAsia"/>
          <w:bCs/>
          <w:sz w:val="28"/>
          <w:szCs w:val="28"/>
        </w:rPr>
        <w:t>上，</w:t>
      </w:r>
      <w:r w:rsidR="009831CF" w:rsidRPr="00076234">
        <w:rPr>
          <w:rFonts w:ascii="標楷體" w:eastAsia="標楷體" w:hAnsi="標楷體" w:hint="eastAsia"/>
          <w:bCs/>
          <w:sz w:val="28"/>
          <w:szCs w:val="28"/>
        </w:rPr>
        <w:t>發揮</w:t>
      </w:r>
      <w:r w:rsidR="009831CF">
        <w:rPr>
          <w:rFonts w:ascii="標楷體" w:eastAsia="標楷體" w:hAnsi="標楷體" w:hint="eastAsia"/>
          <w:bCs/>
          <w:sz w:val="28"/>
          <w:szCs w:val="28"/>
        </w:rPr>
        <w:t>跨領域大數據加值應用效能，亦供</w:t>
      </w:r>
      <w:r w:rsidR="0076505C">
        <w:rPr>
          <w:rFonts w:ascii="標楷體" w:eastAsia="標楷體" w:hAnsi="標楷體" w:hint="eastAsia"/>
          <w:bCs/>
          <w:sz w:val="28"/>
          <w:szCs w:val="28"/>
        </w:rPr>
        <w:t>各界</w:t>
      </w:r>
      <w:r w:rsidR="009831CF">
        <w:rPr>
          <w:rFonts w:ascii="標楷體" w:eastAsia="標楷體" w:hAnsi="標楷體" w:hint="eastAsia"/>
          <w:bCs/>
          <w:sz w:val="28"/>
          <w:szCs w:val="28"/>
        </w:rPr>
        <w:t>將應用</w:t>
      </w:r>
      <w:r w:rsidRPr="00A400BA">
        <w:rPr>
          <w:rFonts w:ascii="標楷體" w:eastAsia="標楷體" w:hAnsi="標楷體" w:hint="eastAsia"/>
          <w:bCs/>
          <w:sz w:val="28"/>
          <w:szCs w:val="28"/>
        </w:rPr>
        <w:t>成果納為其業務推動之重要參據。</w:t>
      </w:r>
    </w:p>
    <w:p w:rsidR="00E72486" w:rsidRPr="00A400BA" w:rsidRDefault="00E72486" w:rsidP="00AE63BD">
      <w:pPr>
        <w:numPr>
          <w:ilvl w:val="0"/>
          <w:numId w:val="6"/>
        </w:numPr>
        <w:tabs>
          <w:tab w:val="left" w:pos="1134"/>
        </w:tabs>
        <w:spacing w:line="480" w:lineRule="exact"/>
        <w:ind w:leftChars="100" w:left="949" w:hanging="709"/>
        <w:jc w:val="both"/>
        <w:rPr>
          <w:rFonts w:ascii="標楷體" w:eastAsia="標楷體" w:hAnsi="標楷體"/>
          <w:bCs/>
          <w:sz w:val="28"/>
          <w:szCs w:val="28"/>
        </w:rPr>
      </w:pPr>
      <w:r w:rsidRPr="00A400BA">
        <w:rPr>
          <w:rFonts w:ascii="標楷體" w:eastAsia="標楷體" w:hAnsi="標楷體" w:hint="eastAsia"/>
          <w:bCs/>
          <w:sz w:val="28"/>
          <w:szCs w:val="28"/>
        </w:rPr>
        <w:t>邀請社會經濟及其相關領域之各級政府機關單位代表、公私立</w:t>
      </w:r>
      <w:r w:rsidR="0076505C">
        <w:rPr>
          <w:rFonts w:ascii="標楷體" w:eastAsia="標楷體" w:hAnsi="標楷體" w:hint="eastAsia"/>
          <w:bCs/>
          <w:sz w:val="28"/>
          <w:szCs w:val="28"/>
        </w:rPr>
        <w:t>大專校院</w:t>
      </w:r>
      <w:r w:rsidRPr="00A400BA">
        <w:rPr>
          <w:rFonts w:ascii="標楷體" w:eastAsia="標楷體" w:hAnsi="標楷體" w:hint="eastAsia"/>
          <w:bCs/>
          <w:sz w:val="28"/>
          <w:szCs w:val="28"/>
        </w:rPr>
        <w:t>師生及</w:t>
      </w:r>
      <w:r w:rsidRPr="00A400BA">
        <w:rPr>
          <w:rFonts w:ascii="標楷體" w:eastAsia="標楷體" w:hAnsi="標楷體"/>
          <w:bCs/>
          <w:sz w:val="28"/>
          <w:szCs w:val="28"/>
        </w:rPr>
        <w:t>GIS</w:t>
      </w:r>
      <w:r w:rsidRPr="00A400BA">
        <w:rPr>
          <w:rFonts w:ascii="標楷體" w:eastAsia="標楷體" w:hAnsi="標楷體" w:hint="eastAsia"/>
          <w:bCs/>
          <w:sz w:val="28"/>
          <w:szCs w:val="28"/>
        </w:rPr>
        <w:t>民間企業從業人員參加，就</w:t>
      </w:r>
      <w:r w:rsidR="00DD7FF7" w:rsidRPr="00A400BA">
        <w:rPr>
          <w:rFonts w:ascii="標楷體" w:eastAsia="標楷體" w:hAnsi="標楷體" w:hint="eastAsia"/>
          <w:bCs/>
          <w:sz w:val="28"/>
          <w:szCs w:val="28"/>
        </w:rPr>
        <w:t>社會經濟空間統計資料建</w:t>
      </w:r>
      <w:r w:rsidRPr="00A400BA">
        <w:rPr>
          <w:rFonts w:ascii="標楷體" w:eastAsia="標楷體" w:hAnsi="標楷體" w:hint="eastAsia"/>
          <w:bCs/>
          <w:sz w:val="28"/>
          <w:szCs w:val="28"/>
        </w:rPr>
        <w:t>置成果及</w:t>
      </w:r>
      <w:r w:rsidR="00DD7FF7" w:rsidRPr="00A400BA">
        <w:rPr>
          <w:rFonts w:ascii="標楷體" w:eastAsia="標楷體" w:hAnsi="標楷體" w:hint="eastAsia"/>
          <w:bCs/>
          <w:sz w:val="28"/>
          <w:szCs w:val="28"/>
        </w:rPr>
        <w:t>加值應用</w:t>
      </w:r>
      <w:r w:rsidRPr="00A400BA">
        <w:rPr>
          <w:rFonts w:ascii="標楷體" w:eastAsia="標楷體" w:hAnsi="標楷體" w:hint="eastAsia"/>
          <w:bCs/>
          <w:sz w:val="28"/>
          <w:szCs w:val="28"/>
        </w:rPr>
        <w:t>提出看法及建議，供為未來整體推動之參考。</w:t>
      </w:r>
    </w:p>
    <w:p w:rsidR="00EA1580" w:rsidRPr="009831CF" w:rsidRDefault="00EA1580" w:rsidP="009831CF">
      <w:pPr>
        <w:spacing w:beforeLines="100" w:before="360" w:line="480" w:lineRule="exact"/>
        <w:jc w:val="both"/>
        <w:rPr>
          <w:rFonts w:ascii="標楷體" w:eastAsia="標楷體" w:hAnsi="標楷體"/>
          <w:b/>
          <w:sz w:val="32"/>
          <w:szCs w:val="28"/>
        </w:rPr>
      </w:pPr>
      <w:r w:rsidRPr="009831CF">
        <w:rPr>
          <w:rFonts w:ascii="標楷體" w:eastAsia="標楷體" w:hAnsi="標楷體" w:hint="eastAsia"/>
          <w:b/>
          <w:sz w:val="32"/>
          <w:szCs w:val="28"/>
        </w:rPr>
        <w:t>三、辦理單位</w:t>
      </w:r>
    </w:p>
    <w:p w:rsidR="00C04B2F" w:rsidRPr="00F731EA" w:rsidRDefault="00C04B2F" w:rsidP="00AE63BD">
      <w:pPr>
        <w:numPr>
          <w:ilvl w:val="0"/>
          <w:numId w:val="16"/>
        </w:numPr>
        <w:tabs>
          <w:tab w:val="left" w:pos="1134"/>
        </w:tabs>
        <w:spacing w:line="500" w:lineRule="exact"/>
        <w:ind w:leftChars="100" w:left="960"/>
        <w:jc w:val="both"/>
        <w:rPr>
          <w:rFonts w:ascii="標楷體" w:eastAsia="標楷體" w:hAnsi="標楷體"/>
          <w:bCs/>
          <w:sz w:val="28"/>
          <w:szCs w:val="28"/>
        </w:rPr>
      </w:pPr>
      <w:r w:rsidRPr="00F731EA">
        <w:rPr>
          <w:rFonts w:ascii="標楷體" w:eastAsia="標楷體" w:hAnsi="標楷體" w:hint="eastAsia"/>
          <w:bCs/>
          <w:sz w:val="28"/>
          <w:szCs w:val="28"/>
        </w:rPr>
        <w:t>主辦單位：</w:t>
      </w:r>
      <w:r w:rsidR="008F0F47" w:rsidRPr="00F731EA">
        <w:rPr>
          <w:rFonts w:ascii="標楷體" w:eastAsia="標楷體" w:hAnsi="標楷體" w:hint="eastAsia"/>
          <w:bCs/>
          <w:sz w:val="28"/>
          <w:szCs w:val="28"/>
        </w:rPr>
        <w:t>內政部</w:t>
      </w:r>
    </w:p>
    <w:p w:rsidR="00EA1580" w:rsidRPr="00F731EA" w:rsidRDefault="00C04B2F" w:rsidP="00AE63BD">
      <w:pPr>
        <w:numPr>
          <w:ilvl w:val="0"/>
          <w:numId w:val="16"/>
        </w:numPr>
        <w:tabs>
          <w:tab w:val="left" w:pos="1134"/>
        </w:tabs>
        <w:spacing w:line="500" w:lineRule="exact"/>
        <w:ind w:leftChars="100" w:left="960"/>
        <w:jc w:val="both"/>
        <w:rPr>
          <w:rFonts w:ascii="標楷體" w:eastAsia="標楷體" w:hAnsi="標楷體"/>
          <w:bCs/>
          <w:sz w:val="28"/>
          <w:szCs w:val="28"/>
        </w:rPr>
      </w:pPr>
      <w:r w:rsidRPr="00F731EA">
        <w:rPr>
          <w:rFonts w:ascii="標楷體" w:eastAsia="標楷體" w:hAnsi="標楷體" w:hint="eastAsia"/>
          <w:bCs/>
          <w:sz w:val="28"/>
          <w:szCs w:val="28"/>
        </w:rPr>
        <w:t>承辦單位：</w:t>
      </w:r>
      <w:r w:rsidR="008F281B" w:rsidRPr="00F731EA">
        <w:rPr>
          <w:rFonts w:ascii="標楷體" w:eastAsia="標楷體" w:hAnsi="標楷體" w:hint="eastAsia"/>
          <w:bCs/>
          <w:sz w:val="28"/>
          <w:szCs w:val="28"/>
        </w:rPr>
        <w:t>財團法人空間及環境科技文教基金會</w:t>
      </w:r>
    </w:p>
    <w:p w:rsidR="00EA1580" w:rsidRPr="009831CF" w:rsidRDefault="00EA1580" w:rsidP="009831CF">
      <w:pPr>
        <w:spacing w:beforeLines="100" w:before="360" w:line="480" w:lineRule="exact"/>
        <w:jc w:val="both"/>
        <w:rPr>
          <w:rFonts w:ascii="標楷體" w:eastAsia="標楷體" w:hAnsi="標楷體"/>
          <w:b/>
          <w:sz w:val="32"/>
          <w:szCs w:val="28"/>
        </w:rPr>
      </w:pPr>
      <w:r w:rsidRPr="009831CF">
        <w:rPr>
          <w:rFonts w:ascii="標楷體" w:eastAsia="標楷體" w:hAnsi="標楷體" w:hint="eastAsia"/>
          <w:b/>
          <w:sz w:val="32"/>
          <w:szCs w:val="28"/>
        </w:rPr>
        <w:t>四、</w:t>
      </w:r>
      <w:r w:rsidR="004174C7" w:rsidRPr="009831CF">
        <w:rPr>
          <w:rFonts w:ascii="標楷體" w:eastAsia="標楷體" w:hAnsi="標楷體" w:hint="eastAsia"/>
          <w:b/>
          <w:sz w:val="32"/>
          <w:szCs w:val="28"/>
        </w:rPr>
        <w:t>辦理</w:t>
      </w:r>
      <w:r w:rsidRPr="009831CF">
        <w:rPr>
          <w:rFonts w:ascii="標楷體" w:eastAsia="標楷體" w:hAnsi="標楷體" w:hint="eastAsia"/>
          <w:b/>
          <w:sz w:val="32"/>
          <w:szCs w:val="28"/>
        </w:rPr>
        <w:t>時間及地點</w:t>
      </w:r>
    </w:p>
    <w:p w:rsidR="0044383D" w:rsidRPr="00F731EA" w:rsidRDefault="008F281B" w:rsidP="00AE63BD">
      <w:pPr>
        <w:pStyle w:val="afc"/>
        <w:numPr>
          <w:ilvl w:val="0"/>
          <w:numId w:val="17"/>
        </w:numPr>
        <w:spacing w:line="500" w:lineRule="exact"/>
        <w:ind w:leftChars="100" w:left="722" w:hanging="482"/>
        <w:rPr>
          <w:rFonts w:ascii="標楷體" w:eastAsia="標楷體" w:hAnsi="標楷體"/>
          <w:bCs/>
          <w:sz w:val="28"/>
        </w:rPr>
      </w:pPr>
      <w:r w:rsidRPr="00F731EA">
        <w:rPr>
          <w:rFonts w:ascii="標楷體" w:eastAsia="標楷體" w:hAnsi="標楷體" w:hint="eastAsia"/>
          <w:bCs/>
          <w:sz w:val="28"/>
        </w:rPr>
        <w:t>時間</w:t>
      </w:r>
      <w:r w:rsidR="0044383D" w:rsidRPr="00F731EA">
        <w:rPr>
          <w:rFonts w:ascii="標楷體" w:eastAsia="標楷體" w:hAnsi="標楷體" w:hint="eastAsia"/>
          <w:bCs/>
          <w:sz w:val="28"/>
        </w:rPr>
        <w:t>：</w:t>
      </w:r>
      <w:r w:rsidR="00E72486" w:rsidRPr="00F731EA">
        <w:rPr>
          <w:rFonts w:ascii="標楷體" w:eastAsia="標楷體" w:hAnsi="標楷體" w:hint="eastAsia"/>
          <w:bCs/>
          <w:sz w:val="28"/>
        </w:rPr>
        <w:t>10</w:t>
      </w:r>
      <w:r w:rsidR="004E3CF0" w:rsidRPr="00F731EA">
        <w:rPr>
          <w:rFonts w:ascii="標楷體" w:eastAsia="標楷體" w:hAnsi="標楷體"/>
          <w:bCs/>
          <w:sz w:val="28"/>
        </w:rPr>
        <w:t>7</w:t>
      </w:r>
      <w:r w:rsidR="00E72486" w:rsidRPr="00F731EA">
        <w:rPr>
          <w:rFonts w:ascii="標楷體" w:eastAsia="標楷體" w:hAnsi="標楷體" w:hint="eastAsia"/>
          <w:bCs/>
          <w:sz w:val="28"/>
        </w:rPr>
        <w:t>年1</w:t>
      </w:r>
      <w:r w:rsidR="004E3CF0" w:rsidRPr="00F731EA">
        <w:rPr>
          <w:rFonts w:ascii="標楷體" w:eastAsia="標楷體" w:hAnsi="標楷體"/>
          <w:bCs/>
          <w:sz w:val="28"/>
        </w:rPr>
        <w:t>0</w:t>
      </w:r>
      <w:r w:rsidR="00E72486" w:rsidRPr="00F731EA">
        <w:rPr>
          <w:rFonts w:ascii="標楷體" w:eastAsia="標楷體" w:hAnsi="標楷體" w:hint="eastAsia"/>
          <w:bCs/>
          <w:sz w:val="28"/>
        </w:rPr>
        <w:t>月</w:t>
      </w:r>
      <w:r w:rsidR="004E3CF0" w:rsidRPr="00F731EA">
        <w:rPr>
          <w:rFonts w:ascii="標楷體" w:eastAsia="標楷體" w:hAnsi="標楷體" w:hint="eastAsia"/>
          <w:bCs/>
          <w:sz w:val="28"/>
        </w:rPr>
        <w:t>1</w:t>
      </w:r>
      <w:r w:rsidR="000A6579" w:rsidRPr="00F731EA">
        <w:rPr>
          <w:rFonts w:ascii="標楷體" w:eastAsia="標楷體" w:hAnsi="標楷體"/>
          <w:bCs/>
          <w:sz w:val="28"/>
        </w:rPr>
        <w:t>9</w:t>
      </w:r>
      <w:r w:rsidR="00E72486" w:rsidRPr="00F731EA">
        <w:rPr>
          <w:rFonts w:ascii="標楷體" w:eastAsia="標楷體" w:hAnsi="標楷體" w:hint="eastAsia"/>
          <w:bCs/>
          <w:sz w:val="28"/>
        </w:rPr>
        <w:t>日</w:t>
      </w:r>
      <w:r w:rsidR="004174C7" w:rsidRPr="00F731EA">
        <w:rPr>
          <w:rFonts w:ascii="標楷體" w:eastAsia="標楷體" w:hAnsi="標楷體" w:hint="eastAsia"/>
          <w:bCs/>
          <w:sz w:val="28"/>
        </w:rPr>
        <w:t>（星期</w:t>
      </w:r>
      <w:r w:rsidR="004E3CF0" w:rsidRPr="00F731EA">
        <w:rPr>
          <w:rFonts w:ascii="標楷體" w:eastAsia="標楷體" w:hAnsi="標楷體" w:hint="eastAsia"/>
          <w:bCs/>
          <w:sz w:val="28"/>
        </w:rPr>
        <w:t>五</w:t>
      </w:r>
      <w:r w:rsidR="004174C7" w:rsidRPr="00F731EA">
        <w:rPr>
          <w:rFonts w:ascii="標楷體" w:eastAsia="標楷體" w:hAnsi="標楷體" w:hint="eastAsia"/>
          <w:bCs/>
          <w:sz w:val="28"/>
        </w:rPr>
        <w:t>）</w:t>
      </w:r>
    </w:p>
    <w:p w:rsidR="0044383D" w:rsidRPr="00F731EA" w:rsidRDefault="004A6C76" w:rsidP="00AE63BD">
      <w:pPr>
        <w:pStyle w:val="afc"/>
        <w:numPr>
          <w:ilvl w:val="0"/>
          <w:numId w:val="17"/>
        </w:numPr>
        <w:spacing w:line="500" w:lineRule="exact"/>
        <w:ind w:leftChars="100" w:left="722" w:hanging="482"/>
        <w:rPr>
          <w:rFonts w:ascii="標楷體" w:eastAsia="標楷體" w:hAnsi="標楷體"/>
          <w:bCs/>
          <w:sz w:val="28"/>
        </w:rPr>
      </w:pPr>
      <w:r w:rsidRPr="00F731EA">
        <w:rPr>
          <w:rFonts w:ascii="標楷體" w:eastAsia="標楷體" w:hAnsi="標楷體" w:hint="eastAsia"/>
          <w:bCs/>
          <w:sz w:val="28"/>
        </w:rPr>
        <w:t>會</w:t>
      </w:r>
      <w:r w:rsidR="0044383D" w:rsidRPr="00F731EA">
        <w:rPr>
          <w:rFonts w:ascii="標楷體" w:eastAsia="標楷體" w:hAnsi="標楷體" w:hint="eastAsia"/>
          <w:bCs/>
          <w:sz w:val="28"/>
        </w:rPr>
        <w:t>場：臺大</w:t>
      </w:r>
      <w:r w:rsidR="00547054" w:rsidRPr="00F731EA">
        <w:rPr>
          <w:rFonts w:ascii="標楷體" w:eastAsia="標楷體" w:hAnsi="標楷體" w:hint="eastAsia"/>
          <w:bCs/>
          <w:sz w:val="28"/>
        </w:rPr>
        <w:t>醫院國際</w:t>
      </w:r>
      <w:r w:rsidR="0044383D" w:rsidRPr="00F731EA">
        <w:rPr>
          <w:rFonts w:ascii="標楷體" w:eastAsia="標楷體" w:hAnsi="標楷體" w:hint="eastAsia"/>
          <w:bCs/>
          <w:sz w:val="28"/>
        </w:rPr>
        <w:t>會議中心</w:t>
      </w:r>
      <w:r w:rsidR="001C09FC" w:rsidRPr="00F731EA">
        <w:rPr>
          <w:rFonts w:ascii="標楷體" w:eastAsia="標楷體" w:hAnsi="標楷體"/>
          <w:bCs/>
          <w:sz w:val="28"/>
        </w:rPr>
        <w:t>3</w:t>
      </w:r>
      <w:r w:rsidR="00547054" w:rsidRPr="00F731EA">
        <w:rPr>
          <w:rFonts w:ascii="標楷體" w:eastAsia="標楷體" w:hAnsi="標楷體" w:hint="eastAsia"/>
          <w:bCs/>
          <w:sz w:val="28"/>
        </w:rPr>
        <w:t>01研討室</w:t>
      </w:r>
    </w:p>
    <w:p w:rsidR="008E38BC" w:rsidRPr="00F731EA" w:rsidRDefault="0044383D" w:rsidP="00AE63BD">
      <w:pPr>
        <w:pStyle w:val="afc"/>
        <w:numPr>
          <w:ilvl w:val="0"/>
          <w:numId w:val="17"/>
        </w:numPr>
        <w:spacing w:line="500" w:lineRule="exact"/>
        <w:ind w:leftChars="100" w:left="722" w:hanging="482"/>
        <w:rPr>
          <w:rFonts w:ascii="標楷體" w:eastAsia="標楷體" w:hAnsi="標楷體"/>
          <w:bCs/>
          <w:sz w:val="28"/>
        </w:rPr>
      </w:pPr>
      <w:r w:rsidRPr="00F731EA">
        <w:rPr>
          <w:rFonts w:ascii="標楷體" w:eastAsia="標楷體" w:hAnsi="標楷體" w:hint="eastAsia"/>
          <w:bCs/>
          <w:sz w:val="28"/>
        </w:rPr>
        <w:t>地址：臺北市</w:t>
      </w:r>
      <w:r w:rsidR="00547054" w:rsidRPr="00F731EA">
        <w:rPr>
          <w:rFonts w:ascii="標楷體" w:eastAsia="標楷體" w:hAnsi="標楷體" w:hint="eastAsia"/>
          <w:bCs/>
          <w:sz w:val="28"/>
        </w:rPr>
        <w:t>中正區徐州路2號</w:t>
      </w:r>
      <w:r w:rsidR="001C09FC" w:rsidRPr="00F731EA">
        <w:rPr>
          <w:rFonts w:ascii="標楷體" w:eastAsia="標楷體" w:hAnsi="標楷體"/>
          <w:bCs/>
          <w:sz w:val="28"/>
        </w:rPr>
        <w:t>3</w:t>
      </w:r>
      <w:r w:rsidR="0073659A" w:rsidRPr="00F731EA">
        <w:rPr>
          <w:rFonts w:ascii="標楷體" w:eastAsia="標楷體" w:hAnsi="標楷體" w:hint="eastAsia"/>
          <w:bCs/>
          <w:sz w:val="28"/>
        </w:rPr>
        <w:t>樓</w:t>
      </w:r>
    </w:p>
    <w:p w:rsidR="00EA1580" w:rsidRPr="009831CF" w:rsidRDefault="00EA1580" w:rsidP="009831CF">
      <w:pPr>
        <w:spacing w:beforeLines="100" w:before="360" w:line="480" w:lineRule="exact"/>
        <w:jc w:val="both"/>
        <w:rPr>
          <w:rFonts w:ascii="標楷體" w:eastAsia="標楷體" w:hAnsi="標楷體"/>
          <w:b/>
          <w:sz w:val="32"/>
          <w:szCs w:val="28"/>
        </w:rPr>
      </w:pPr>
      <w:r w:rsidRPr="009831CF">
        <w:rPr>
          <w:rFonts w:ascii="標楷體" w:eastAsia="標楷體" w:hAnsi="標楷體" w:hint="eastAsia"/>
          <w:b/>
          <w:sz w:val="32"/>
          <w:szCs w:val="28"/>
        </w:rPr>
        <w:t>五、</w:t>
      </w:r>
      <w:r w:rsidR="0019228A" w:rsidRPr="009831CF">
        <w:rPr>
          <w:rFonts w:ascii="標楷體" w:eastAsia="標楷體" w:hAnsi="標楷體" w:hint="eastAsia"/>
          <w:b/>
          <w:sz w:val="32"/>
          <w:szCs w:val="28"/>
        </w:rPr>
        <w:t>參加</w:t>
      </w:r>
      <w:r w:rsidRPr="009831CF">
        <w:rPr>
          <w:rFonts w:ascii="標楷體" w:eastAsia="標楷體" w:hAnsi="標楷體" w:hint="eastAsia"/>
          <w:b/>
          <w:sz w:val="32"/>
          <w:szCs w:val="28"/>
        </w:rPr>
        <w:t>人數及對象</w:t>
      </w:r>
    </w:p>
    <w:p w:rsidR="00576197" w:rsidRPr="00F731EA" w:rsidRDefault="00576197" w:rsidP="00AE63BD">
      <w:pPr>
        <w:pStyle w:val="afc"/>
        <w:numPr>
          <w:ilvl w:val="0"/>
          <w:numId w:val="19"/>
        </w:numPr>
        <w:spacing w:line="500" w:lineRule="exact"/>
        <w:ind w:leftChars="100" w:left="722" w:hanging="482"/>
        <w:rPr>
          <w:rFonts w:ascii="標楷體" w:eastAsia="標楷體" w:hAnsi="標楷體"/>
          <w:bCs/>
          <w:sz w:val="28"/>
        </w:rPr>
      </w:pPr>
      <w:r w:rsidRPr="00F731EA">
        <w:rPr>
          <w:rFonts w:ascii="標楷體" w:eastAsia="標楷體" w:hAnsi="標楷體" w:hint="eastAsia"/>
          <w:bCs/>
          <w:sz w:val="28"/>
        </w:rPr>
        <w:t>參加人數：</w:t>
      </w:r>
      <w:r w:rsidR="00367763" w:rsidRPr="00F731EA">
        <w:rPr>
          <w:rFonts w:ascii="標楷體" w:eastAsia="標楷體" w:hAnsi="標楷體" w:hint="eastAsia"/>
          <w:bCs/>
          <w:sz w:val="28"/>
        </w:rPr>
        <w:t>預計</w:t>
      </w:r>
      <w:r w:rsidR="00547054" w:rsidRPr="00F731EA">
        <w:rPr>
          <w:rFonts w:ascii="標楷體" w:eastAsia="標楷體" w:hAnsi="標楷體" w:hint="eastAsia"/>
          <w:bCs/>
          <w:sz w:val="28"/>
        </w:rPr>
        <w:t>2</w:t>
      </w:r>
      <w:r w:rsidR="00E72486" w:rsidRPr="00F731EA">
        <w:rPr>
          <w:rFonts w:ascii="標楷體" w:eastAsia="標楷體" w:hAnsi="標楷體"/>
          <w:bCs/>
          <w:sz w:val="28"/>
        </w:rPr>
        <w:t>2</w:t>
      </w:r>
      <w:r w:rsidR="000420B6" w:rsidRPr="00F731EA">
        <w:rPr>
          <w:rFonts w:ascii="標楷體" w:eastAsia="標楷體" w:hAnsi="標楷體" w:hint="eastAsia"/>
          <w:bCs/>
          <w:sz w:val="28"/>
        </w:rPr>
        <w:t>0</w:t>
      </w:r>
      <w:r w:rsidR="00E95FFD" w:rsidRPr="00F731EA">
        <w:rPr>
          <w:rFonts w:ascii="標楷體" w:eastAsia="標楷體" w:hAnsi="標楷體" w:hint="eastAsia"/>
          <w:bCs/>
          <w:sz w:val="28"/>
        </w:rPr>
        <w:t>人</w:t>
      </w:r>
    </w:p>
    <w:p w:rsidR="00E95FFD" w:rsidRPr="00F731EA" w:rsidRDefault="0019228A" w:rsidP="00AE63BD">
      <w:pPr>
        <w:pStyle w:val="afc"/>
        <w:numPr>
          <w:ilvl w:val="0"/>
          <w:numId w:val="19"/>
        </w:numPr>
        <w:spacing w:line="500" w:lineRule="exact"/>
        <w:ind w:leftChars="100" w:left="722" w:hanging="482"/>
        <w:rPr>
          <w:rFonts w:ascii="標楷體" w:eastAsia="標楷體" w:hAnsi="標楷體"/>
          <w:bCs/>
          <w:sz w:val="28"/>
        </w:rPr>
      </w:pPr>
      <w:r w:rsidRPr="00F731EA">
        <w:rPr>
          <w:rFonts w:ascii="標楷體" w:eastAsia="標楷體" w:hAnsi="標楷體" w:hint="eastAsia"/>
          <w:bCs/>
          <w:sz w:val="28"/>
        </w:rPr>
        <w:t>參加</w:t>
      </w:r>
      <w:r w:rsidR="00576197" w:rsidRPr="00F731EA">
        <w:rPr>
          <w:rFonts w:ascii="標楷體" w:eastAsia="標楷體" w:hAnsi="標楷體" w:hint="eastAsia"/>
          <w:bCs/>
          <w:sz w:val="28"/>
        </w:rPr>
        <w:t>對象：</w:t>
      </w:r>
    </w:p>
    <w:p w:rsidR="002D34E8" w:rsidRDefault="002D34E8" w:rsidP="00AE63BD">
      <w:pPr>
        <w:numPr>
          <w:ilvl w:val="0"/>
          <w:numId w:val="5"/>
        </w:numPr>
        <w:spacing w:line="500" w:lineRule="exact"/>
        <w:ind w:leftChars="200" w:left="962" w:hanging="482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內政部及所屬相關人員。</w:t>
      </w:r>
    </w:p>
    <w:p w:rsidR="00B35624" w:rsidRPr="003E6D0B" w:rsidRDefault="009831CF" w:rsidP="00AE63BD">
      <w:pPr>
        <w:numPr>
          <w:ilvl w:val="0"/>
          <w:numId w:val="5"/>
        </w:numPr>
        <w:spacing w:line="500" w:lineRule="exact"/>
        <w:ind w:leftChars="200" w:left="962" w:hanging="482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中央及地方</w:t>
      </w:r>
      <w:r w:rsidR="00B35624" w:rsidRPr="00A850DB">
        <w:rPr>
          <w:rFonts w:ascii="標楷體" w:eastAsia="標楷體" w:hAnsi="標楷體" w:hint="eastAsia"/>
          <w:sz w:val="28"/>
          <w:szCs w:val="32"/>
        </w:rPr>
        <w:t>政府</w:t>
      </w:r>
      <w:r w:rsidR="00AE63BD">
        <w:rPr>
          <w:rFonts w:ascii="標楷體" w:eastAsia="標楷體" w:hAnsi="標楷體" w:hint="eastAsia"/>
          <w:sz w:val="28"/>
          <w:szCs w:val="32"/>
        </w:rPr>
        <w:t>機關單位</w:t>
      </w:r>
      <w:r w:rsidR="00B35624" w:rsidRPr="00A850DB">
        <w:rPr>
          <w:rFonts w:ascii="標楷體" w:eastAsia="標楷體" w:hAnsi="標楷體" w:hint="eastAsia"/>
          <w:sz w:val="28"/>
          <w:szCs w:val="32"/>
        </w:rPr>
        <w:t>人員。</w:t>
      </w:r>
    </w:p>
    <w:p w:rsidR="00B35624" w:rsidRPr="00B35624" w:rsidRDefault="00B35624" w:rsidP="00AE63BD">
      <w:pPr>
        <w:numPr>
          <w:ilvl w:val="0"/>
          <w:numId w:val="5"/>
        </w:numPr>
        <w:spacing w:line="500" w:lineRule="exact"/>
        <w:ind w:leftChars="200" w:left="962" w:hanging="482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各公私立大專</w:t>
      </w:r>
      <w:r w:rsidR="009831CF">
        <w:rPr>
          <w:rFonts w:ascii="標楷體" w:eastAsia="標楷體" w:hAnsi="標楷體" w:hint="eastAsia"/>
          <w:sz w:val="28"/>
          <w:szCs w:val="32"/>
        </w:rPr>
        <w:t>院</w:t>
      </w:r>
      <w:r>
        <w:rPr>
          <w:rFonts w:ascii="標楷體" w:eastAsia="標楷體" w:hAnsi="標楷體" w:hint="eastAsia"/>
          <w:sz w:val="28"/>
          <w:szCs w:val="32"/>
        </w:rPr>
        <w:t>校</w:t>
      </w:r>
      <w:r w:rsidR="004A6C76">
        <w:rPr>
          <w:rFonts w:ascii="標楷體" w:eastAsia="標楷體" w:hAnsi="標楷體" w:hint="eastAsia"/>
          <w:sz w:val="28"/>
          <w:szCs w:val="32"/>
        </w:rPr>
        <w:t>相關系所</w:t>
      </w:r>
      <w:r>
        <w:rPr>
          <w:rFonts w:ascii="標楷體" w:eastAsia="標楷體" w:hAnsi="標楷體" w:hint="eastAsia"/>
          <w:sz w:val="28"/>
          <w:szCs w:val="32"/>
        </w:rPr>
        <w:t>師生</w:t>
      </w:r>
      <w:r w:rsidRPr="00B35624">
        <w:rPr>
          <w:rFonts w:ascii="標楷體" w:eastAsia="標楷體" w:hAnsi="標楷體" w:hint="eastAsia"/>
          <w:sz w:val="28"/>
          <w:szCs w:val="32"/>
        </w:rPr>
        <w:t>。</w:t>
      </w:r>
    </w:p>
    <w:p w:rsidR="00C70947" w:rsidRDefault="009831CF" w:rsidP="00AE63BD">
      <w:pPr>
        <w:numPr>
          <w:ilvl w:val="0"/>
          <w:numId w:val="5"/>
        </w:numPr>
        <w:spacing w:line="500" w:lineRule="exact"/>
        <w:ind w:leftChars="200" w:left="962" w:hanging="482"/>
        <w:rPr>
          <w:rFonts w:ascii="標楷體" w:eastAsia="標楷體" w:hAnsi="標楷體"/>
          <w:sz w:val="28"/>
          <w:szCs w:val="32"/>
        </w:rPr>
      </w:pPr>
      <w:r w:rsidRPr="009831CF">
        <w:rPr>
          <w:rFonts w:ascii="標楷體" w:eastAsia="標楷體" w:hAnsi="標楷體" w:hint="eastAsia"/>
          <w:sz w:val="28"/>
          <w:szCs w:val="32"/>
        </w:rPr>
        <w:t>學術單位及民間機構相關人員。</w:t>
      </w:r>
    </w:p>
    <w:p w:rsidR="009831CF" w:rsidRPr="009831CF" w:rsidRDefault="009831CF" w:rsidP="00AE63BD">
      <w:pPr>
        <w:numPr>
          <w:ilvl w:val="0"/>
          <w:numId w:val="5"/>
        </w:numPr>
        <w:spacing w:line="500" w:lineRule="exact"/>
        <w:ind w:leftChars="200" w:left="962" w:hanging="482"/>
        <w:rPr>
          <w:rFonts w:ascii="標楷體" w:eastAsia="標楷體" w:hAnsi="標楷體"/>
          <w:sz w:val="28"/>
          <w:szCs w:val="32"/>
        </w:rPr>
      </w:pPr>
      <w:r w:rsidRPr="00B35624">
        <w:rPr>
          <w:rFonts w:ascii="標楷體" w:eastAsia="標楷體" w:hAnsi="標楷體" w:hint="eastAsia"/>
          <w:sz w:val="28"/>
          <w:szCs w:val="32"/>
        </w:rPr>
        <w:t>社會經濟</w:t>
      </w:r>
      <w:r w:rsidRPr="00B35624">
        <w:rPr>
          <w:rFonts w:ascii="標楷體" w:eastAsia="標楷體" w:hAnsi="標楷體"/>
          <w:sz w:val="28"/>
          <w:szCs w:val="32"/>
        </w:rPr>
        <w:t>GIS</w:t>
      </w:r>
      <w:r>
        <w:rPr>
          <w:rFonts w:ascii="標楷體" w:eastAsia="標楷體" w:hAnsi="標楷體" w:hint="eastAsia"/>
          <w:sz w:val="28"/>
          <w:szCs w:val="32"/>
        </w:rPr>
        <w:t>、大數據</w:t>
      </w:r>
      <w:r w:rsidRPr="00B35624">
        <w:rPr>
          <w:rFonts w:ascii="標楷體" w:eastAsia="標楷體" w:hAnsi="標楷體" w:hint="eastAsia"/>
          <w:sz w:val="28"/>
          <w:szCs w:val="32"/>
        </w:rPr>
        <w:t>應用與系統之開發廠商。</w:t>
      </w:r>
    </w:p>
    <w:p w:rsidR="00810419" w:rsidRPr="009831CF" w:rsidRDefault="00EA1580" w:rsidP="00B35624">
      <w:pPr>
        <w:spacing w:beforeLines="100" w:before="360" w:afterLines="50" w:after="180" w:line="500" w:lineRule="exact"/>
        <w:jc w:val="both"/>
        <w:rPr>
          <w:rFonts w:ascii="標楷體" w:eastAsia="標楷體" w:hAnsi="標楷體"/>
          <w:b/>
          <w:sz w:val="32"/>
          <w:szCs w:val="28"/>
        </w:rPr>
      </w:pPr>
      <w:r w:rsidRPr="009831CF">
        <w:rPr>
          <w:rFonts w:ascii="標楷體" w:eastAsia="標楷體" w:hAnsi="標楷體" w:hint="eastAsia"/>
          <w:b/>
          <w:sz w:val="32"/>
          <w:szCs w:val="28"/>
        </w:rPr>
        <w:lastRenderedPageBreak/>
        <w:t>六、</w:t>
      </w:r>
      <w:r w:rsidR="004174C7" w:rsidRPr="009831CF">
        <w:rPr>
          <w:rFonts w:ascii="標楷體" w:eastAsia="標楷體" w:hAnsi="標楷體" w:hint="eastAsia"/>
          <w:b/>
          <w:sz w:val="32"/>
          <w:szCs w:val="28"/>
        </w:rPr>
        <w:t>議程</w:t>
      </w:r>
      <w:r w:rsidR="00AE63BD">
        <w:rPr>
          <w:rFonts w:ascii="標楷體" w:eastAsia="標楷體" w:hAnsi="標楷體" w:hint="eastAsia"/>
          <w:b/>
          <w:sz w:val="32"/>
          <w:szCs w:val="28"/>
        </w:rPr>
        <w:t>表</w:t>
      </w:r>
    </w:p>
    <w:tbl>
      <w:tblPr>
        <w:tblW w:w="978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103"/>
        <w:gridCol w:w="2976"/>
      </w:tblGrid>
      <w:tr w:rsidR="004E3CF0" w:rsidRPr="004E3CF0" w:rsidTr="00E219EC">
        <w:trPr>
          <w:trHeight w:val="454"/>
        </w:trPr>
        <w:tc>
          <w:tcPr>
            <w:tcW w:w="1702" w:type="dxa"/>
            <w:shd w:val="clear" w:color="auto" w:fill="FFCC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E3CF0">
              <w:rPr>
                <w:rFonts w:ascii="標楷體" w:eastAsia="標楷體" w:hAnsi="標楷體" w:hint="eastAsia"/>
                <w:b/>
              </w:rPr>
              <w:t>時　　間</w:t>
            </w:r>
          </w:p>
        </w:tc>
        <w:tc>
          <w:tcPr>
            <w:tcW w:w="5103" w:type="dxa"/>
            <w:shd w:val="clear" w:color="auto" w:fill="FFCC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E3CF0">
              <w:rPr>
                <w:rFonts w:ascii="標楷體" w:eastAsia="標楷體" w:hAnsi="標楷體" w:hint="eastAsia"/>
                <w:b/>
              </w:rPr>
              <w:t>議   程</w:t>
            </w:r>
          </w:p>
        </w:tc>
        <w:tc>
          <w:tcPr>
            <w:tcW w:w="2976" w:type="dxa"/>
            <w:shd w:val="clear" w:color="auto" w:fill="FFCC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E3CF0">
              <w:rPr>
                <w:rFonts w:ascii="標楷體" w:eastAsia="標楷體" w:hAnsi="標楷體" w:hint="eastAsia"/>
                <w:b/>
              </w:rPr>
              <w:t>主持人/主講人</w:t>
            </w:r>
          </w:p>
        </w:tc>
      </w:tr>
      <w:tr w:rsidR="004E3CF0" w:rsidRPr="004E3CF0" w:rsidTr="00E219EC">
        <w:trPr>
          <w:trHeight w:val="454"/>
        </w:trPr>
        <w:tc>
          <w:tcPr>
            <w:tcW w:w="1702" w:type="dxa"/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E3CF0">
              <w:rPr>
                <w:rFonts w:ascii="標楷體" w:eastAsia="標楷體" w:hAnsi="標楷體"/>
                <w:b/>
              </w:rPr>
              <w:t>0</w:t>
            </w:r>
            <w:r w:rsidRPr="004E3CF0">
              <w:rPr>
                <w:rFonts w:ascii="標楷體" w:eastAsia="標楷體" w:hAnsi="標楷體" w:hint="eastAsia"/>
                <w:b/>
              </w:rPr>
              <w:t>8</w:t>
            </w:r>
            <w:r w:rsidRPr="004E3CF0">
              <w:rPr>
                <w:rFonts w:ascii="標楷體" w:eastAsia="標楷體" w:hAnsi="標楷體"/>
                <w:b/>
              </w:rPr>
              <w:t>:30~09:00</w:t>
            </w:r>
          </w:p>
        </w:tc>
        <w:tc>
          <w:tcPr>
            <w:tcW w:w="8079" w:type="dxa"/>
            <w:gridSpan w:val="2"/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E3CF0">
              <w:rPr>
                <w:rFonts w:ascii="標楷體" w:eastAsia="標楷體" w:hAnsi="標楷體" w:hint="eastAsia"/>
                <w:b/>
              </w:rPr>
              <w:t>來　賓　報　到</w:t>
            </w:r>
          </w:p>
        </w:tc>
      </w:tr>
      <w:tr w:rsidR="004E3CF0" w:rsidRPr="004E3CF0" w:rsidTr="00E219EC">
        <w:trPr>
          <w:trHeight w:val="567"/>
        </w:trPr>
        <w:tc>
          <w:tcPr>
            <w:tcW w:w="1702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E3CF0">
              <w:rPr>
                <w:rFonts w:ascii="標楷體" w:eastAsia="標楷體" w:hAnsi="標楷體" w:hint="eastAsia"/>
                <w:b/>
              </w:rPr>
              <w:t>09:</w:t>
            </w:r>
            <w:r w:rsidRPr="004E3CF0">
              <w:rPr>
                <w:rFonts w:ascii="標楷體" w:eastAsia="標楷體" w:hAnsi="標楷體"/>
                <w:b/>
              </w:rPr>
              <w:t>0</w:t>
            </w:r>
            <w:r w:rsidRPr="004E3CF0">
              <w:rPr>
                <w:rFonts w:ascii="標楷體" w:eastAsia="標楷體" w:hAnsi="標楷體" w:hint="eastAsia"/>
                <w:b/>
              </w:rPr>
              <w:t>0~09:</w:t>
            </w:r>
            <w:r w:rsidRPr="004E3CF0">
              <w:rPr>
                <w:rFonts w:ascii="標楷體" w:eastAsia="標楷體" w:hAnsi="標楷體"/>
                <w:b/>
              </w:rPr>
              <w:t>20</w:t>
            </w:r>
            <w:r w:rsidRPr="004E3CF0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103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AE63BD" w:rsidP="004E3CF0">
            <w:pPr>
              <w:spacing w:line="280" w:lineRule="exact"/>
              <w:contextualSpacing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開幕</w:t>
            </w:r>
            <w:r w:rsidRPr="00BA2A3A">
              <w:rPr>
                <w:rFonts w:ascii="標楷體" w:eastAsia="標楷體" w:hAnsi="標楷體" w:hint="eastAsia"/>
                <w:b/>
              </w:rPr>
              <w:t>致詞</w:t>
            </w:r>
          </w:p>
        </w:tc>
        <w:tc>
          <w:tcPr>
            <w:tcW w:w="2976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D91AAF" w:rsidP="004E3CF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內政部 </w:t>
            </w:r>
            <w:r w:rsidR="004E3CF0" w:rsidRPr="004E3CF0">
              <w:rPr>
                <w:rFonts w:ascii="標楷體" w:eastAsia="標楷體" w:hAnsi="標楷體" w:hint="eastAsia"/>
                <w:b/>
              </w:rPr>
              <w:t>徐國勇部長</w:t>
            </w:r>
          </w:p>
        </w:tc>
      </w:tr>
      <w:tr w:rsidR="004E3CF0" w:rsidRPr="004E3CF0" w:rsidTr="00E219EC">
        <w:trPr>
          <w:trHeight w:val="454"/>
        </w:trPr>
        <w:tc>
          <w:tcPr>
            <w:tcW w:w="9781" w:type="dxa"/>
            <w:gridSpan w:val="3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rPr>
                <w:rFonts w:ascii="標楷體" w:eastAsia="標楷體" w:hAnsi="標楷體"/>
                <w:b/>
              </w:rPr>
            </w:pPr>
            <w:r w:rsidRPr="004E3CF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第一場研討</w:t>
            </w:r>
          </w:p>
        </w:tc>
      </w:tr>
      <w:tr w:rsidR="00AE63BD" w:rsidRPr="004E3CF0" w:rsidTr="00E219EC">
        <w:trPr>
          <w:trHeight w:val="567"/>
        </w:trPr>
        <w:tc>
          <w:tcPr>
            <w:tcW w:w="1702" w:type="dxa"/>
            <w:vMerge w:val="restart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Pr="00BA2A3A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</w:t>
            </w:r>
            <w:r w:rsidRPr="00BA2A3A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/>
                <w:b/>
              </w:rPr>
              <w:t>2</w:t>
            </w:r>
            <w:r w:rsidRPr="00BA2A3A">
              <w:rPr>
                <w:rFonts w:ascii="標楷體" w:eastAsia="標楷體" w:hAnsi="標楷體"/>
                <w:b/>
              </w:rPr>
              <w:t>0</w:t>
            </w:r>
            <w:r w:rsidRPr="00BA2A3A">
              <w:rPr>
                <w:rFonts w:ascii="標楷體" w:eastAsia="標楷體" w:hAnsi="標楷體" w:hint="eastAsia"/>
                <w:b/>
              </w:rPr>
              <w:t>~1</w:t>
            </w:r>
            <w:r>
              <w:rPr>
                <w:rFonts w:ascii="標楷體" w:eastAsia="標楷體" w:hAnsi="標楷體"/>
                <w:b/>
              </w:rPr>
              <w:t>0</w:t>
            </w:r>
            <w:r w:rsidRPr="00BA2A3A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/>
                <w:b/>
              </w:rPr>
              <w:t>3</w:t>
            </w:r>
            <w:r w:rsidRPr="00BA2A3A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5103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Pr="00BA2A3A" w:rsidRDefault="00AE63BD" w:rsidP="00AE63BD">
            <w:pPr>
              <w:widowControl/>
              <w:spacing w:line="280" w:lineRule="exact"/>
              <w:contextualSpacing/>
              <w:rPr>
                <w:rFonts w:ascii="新細明體" w:hAnsi="新細明體" w:cs="新細明體"/>
                <w:b/>
                <w:color w:val="0070C0"/>
                <w:kern w:val="0"/>
                <w:szCs w:val="24"/>
              </w:rPr>
            </w:pPr>
            <w:r w:rsidRPr="00BA2A3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1.戶政、地政與移民大數據之連結應用分析</w:t>
            </w:r>
          </w:p>
        </w:tc>
        <w:tc>
          <w:tcPr>
            <w:tcW w:w="2976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Pr="00BA2A3A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內政大數據專案團隊</w:t>
            </w:r>
          </w:p>
        </w:tc>
      </w:tr>
      <w:tr w:rsidR="00AE63BD" w:rsidRPr="004E3CF0" w:rsidTr="00AE63BD">
        <w:trPr>
          <w:trHeight w:val="850"/>
        </w:trPr>
        <w:tc>
          <w:tcPr>
            <w:tcW w:w="1702" w:type="dxa"/>
            <w:vMerge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Pr="004E3CF0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03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Pr="00BA2A3A" w:rsidRDefault="00AE63BD" w:rsidP="00AE63BD">
            <w:pPr>
              <w:spacing w:line="280" w:lineRule="exact"/>
              <w:contextualSpacing/>
              <w:rPr>
                <w:rFonts w:ascii="標楷體" w:eastAsia="標楷體" w:hAnsi="標楷體"/>
                <w:b/>
              </w:rPr>
            </w:pPr>
            <w:r w:rsidRPr="00BA2A3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2.手機信令資料之人口活動分布分析</w:t>
            </w:r>
          </w:p>
        </w:tc>
        <w:tc>
          <w:tcPr>
            <w:tcW w:w="2976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Pr="00BA2A3A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BA2A3A">
              <w:rPr>
                <w:rFonts w:ascii="標楷體" w:eastAsia="標楷體" w:hAnsi="標楷體" w:hint="eastAsia"/>
                <w:b/>
              </w:rPr>
              <w:t>國立臺北大學</w:t>
            </w:r>
          </w:p>
          <w:p w:rsidR="00AE63BD" w:rsidRPr="00BA2A3A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王鴻龍</w:t>
            </w:r>
            <w:r w:rsidRPr="00BA2A3A">
              <w:rPr>
                <w:rFonts w:ascii="標楷體" w:eastAsia="標楷體" w:hAnsi="標楷體" w:hint="eastAsia"/>
                <w:b/>
              </w:rPr>
              <w:t>副教授</w:t>
            </w:r>
          </w:p>
        </w:tc>
      </w:tr>
      <w:tr w:rsidR="00AE63BD" w:rsidRPr="004E3CF0" w:rsidTr="00E219EC">
        <w:trPr>
          <w:trHeight w:val="454"/>
        </w:trPr>
        <w:tc>
          <w:tcPr>
            <w:tcW w:w="1702" w:type="dxa"/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Pr="00BA2A3A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BA2A3A">
              <w:rPr>
                <w:rFonts w:ascii="標楷體" w:eastAsia="標楷體" w:hAnsi="標楷體" w:hint="eastAsia"/>
                <w:b/>
              </w:rPr>
              <w:t>10: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BA2A3A">
              <w:rPr>
                <w:rFonts w:ascii="標楷體" w:eastAsia="標楷體" w:hAnsi="標楷體"/>
                <w:b/>
              </w:rPr>
              <w:t>0</w:t>
            </w:r>
            <w:r w:rsidRPr="00BA2A3A">
              <w:rPr>
                <w:rFonts w:ascii="標楷體" w:eastAsia="標楷體" w:hAnsi="標楷體" w:hint="eastAsia"/>
                <w:b/>
              </w:rPr>
              <w:t>~1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BA2A3A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/>
                <w:b/>
              </w:rPr>
              <w:t>5</w:t>
            </w:r>
            <w:r w:rsidRPr="00BA2A3A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8079" w:type="dxa"/>
            <w:gridSpan w:val="2"/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Pr="004E3CF0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E3CF0">
              <w:rPr>
                <w:rFonts w:ascii="標楷體" w:eastAsia="標楷體" w:hAnsi="標楷體" w:hint="eastAsia"/>
                <w:b/>
              </w:rPr>
              <w:t>茶  敘</w:t>
            </w:r>
          </w:p>
        </w:tc>
      </w:tr>
      <w:tr w:rsidR="00AE63BD" w:rsidRPr="004E3CF0" w:rsidTr="00AE63BD">
        <w:trPr>
          <w:trHeight w:val="85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Pr="00BA2A3A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BA2A3A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/>
                <w:b/>
              </w:rPr>
              <w:t>5</w:t>
            </w:r>
            <w:r w:rsidRPr="00BA2A3A">
              <w:rPr>
                <w:rFonts w:ascii="標楷體" w:eastAsia="標楷體" w:hAnsi="標楷體"/>
                <w:b/>
              </w:rPr>
              <w:t>0</w:t>
            </w:r>
            <w:r w:rsidRPr="00BA2A3A">
              <w:rPr>
                <w:rFonts w:ascii="標楷體" w:eastAsia="標楷體" w:hAnsi="標楷體" w:hint="eastAsia"/>
                <w:b/>
              </w:rPr>
              <w:t>~1</w:t>
            </w:r>
            <w:r>
              <w:rPr>
                <w:rFonts w:ascii="標楷體" w:eastAsia="標楷體" w:hAnsi="標楷體"/>
                <w:b/>
              </w:rPr>
              <w:t>2</w:t>
            </w:r>
            <w:r w:rsidRPr="00BA2A3A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/>
                <w:b/>
              </w:rPr>
              <w:t>2</w:t>
            </w:r>
            <w:r w:rsidRPr="00BA2A3A">
              <w:rPr>
                <w:rFonts w:ascii="標楷體" w:eastAsia="標楷體" w:hAnsi="標楷體"/>
                <w:b/>
              </w:rPr>
              <w:t>0</w:t>
            </w:r>
            <w:r w:rsidRPr="00BA2A3A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Pr="00BA2A3A" w:rsidRDefault="00AE63BD" w:rsidP="00AE63BD">
            <w:pPr>
              <w:spacing w:line="280" w:lineRule="exact"/>
              <w:contextualSpacing/>
              <w:rPr>
                <w:rFonts w:ascii="標楷體" w:eastAsia="標楷體" w:hAnsi="標楷體"/>
                <w:b/>
              </w:rPr>
            </w:pPr>
            <w:r w:rsidRPr="00BA2A3A">
              <w:rPr>
                <w:rFonts w:ascii="標楷體" w:eastAsia="標楷體" w:hAnsi="標楷體" w:hint="eastAsia"/>
                <w:b/>
              </w:rPr>
              <w:t>專題演講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F467A6">
              <w:rPr>
                <w:rFonts w:ascii="標楷體" w:eastAsia="標楷體" w:hAnsi="標楷體" w:hint="eastAsia"/>
                <w:b/>
              </w:rPr>
              <w:t>台灣產業AI化如何跨出第一步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F52152">
              <w:rPr>
                <w:rFonts w:ascii="標楷體" w:eastAsia="標楷體" w:hAnsi="標楷體" w:hint="eastAsia"/>
                <w:b/>
              </w:rPr>
              <w:t>台灣資料科學協會</w:t>
            </w:r>
          </w:p>
          <w:p w:rsidR="00AE63BD" w:rsidRPr="00BA2A3A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F52152">
              <w:rPr>
                <w:rFonts w:ascii="標楷體" w:eastAsia="標楷體" w:hAnsi="標楷體" w:hint="eastAsia"/>
                <w:b/>
              </w:rPr>
              <w:t>陳昇瑋理事長</w:t>
            </w:r>
            <w:r w:rsidRPr="00BB49D7">
              <w:rPr>
                <w:rFonts w:ascii="標楷體" w:eastAsia="標楷體" w:hAnsi="標楷體" w:hint="eastAsia"/>
                <w:b/>
                <w:vertAlign w:val="superscript"/>
              </w:rPr>
              <w:t>*</w:t>
            </w:r>
          </w:p>
        </w:tc>
      </w:tr>
      <w:tr w:rsidR="00AE63BD" w:rsidRPr="004E3CF0" w:rsidTr="00E219EC">
        <w:trPr>
          <w:trHeight w:val="454"/>
        </w:trPr>
        <w:tc>
          <w:tcPr>
            <w:tcW w:w="1702" w:type="dxa"/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Pr="00BA2A3A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BA2A3A">
              <w:rPr>
                <w:rFonts w:ascii="標楷體" w:eastAsia="標楷體" w:hAnsi="標楷體" w:hint="eastAsia"/>
                <w:b/>
              </w:rPr>
              <w:t>12:</w:t>
            </w:r>
            <w:r>
              <w:rPr>
                <w:rFonts w:ascii="標楷體" w:eastAsia="標楷體" w:hAnsi="標楷體"/>
                <w:b/>
              </w:rPr>
              <w:t>2</w:t>
            </w:r>
            <w:r w:rsidRPr="00BA2A3A">
              <w:rPr>
                <w:rFonts w:ascii="標楷體" w:eastAsia="標楷體" w:hAnsi="標楷體" w:hint="eastAsia"/>
                <w:b/>
              </w:rPr>
              <w:t xml:space="preserve">0~13:30 </w:t>
            </w:r>
          </w:p>
        </w:tc>
        <w:tc>
          <w:tcPr>
            <w:tcW w:w="8079" w:type="dxa"/>
            <w:gridSpan w:val="2"/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Pr="004E3CF0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E3CF0">
              <w:rPr>
                <w:rFonts w:ascii="標楷體" w:eastAsia="標楷體" w:hAnsi="標楷體" w:hint="eastAsia"/>
                <w:b/>
              </w:rPr>
              <w:t>午　餐　時　間</w:t>
            </w:r>
          </w:p>
        </w:tc>
      </w:tr>
      <w:tr w:rsidR="004E3CF0" w:rsidRPr="004E3CF0" w:rsidTr="00E219EC">
        <w:trPr>
          <w:trHeight w:val="454"/>
        </w:trPr>
        <w:tc>
          <w:tcPr>
            <w:tcW w:w="9781" w:type="dxa"/>
            <w:gridSpan w:val="3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E3CF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第二場研討</w:t>
            </w:r>
          </w:p>
        </w:tc>
      </w:tr>
      <w:tr w:rsidR="00AE63BD" w:rsidRPr="004E3CF0" w:rsidTr="00AE63BD">
        <w:trPr>
          <w:trHeight w:val="850"/>
        </w:trPr>
        <w:tc>
          <w:tcPr>
            <w:tcW w:w="1702" w:type="dxa"/>
            <w:vMerge w:val="restart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Pr="004E3CF0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E3CF0">
              <w:rPr>
                <w:rFonts w:ascii="標楷體" w:eastAsia="標楷體" w:hAnsi="標楷體" w:hint="eastAsia"/>
                <w:b/>
              </w:rPr>
              <w:t>13:30~1</w:t>
            </w:r>
            <w:r w:rsidRPr="004E3CF0">
              <w:rPr>
                <w:rFonts w:ascii="標楷體" w:eastAsia="標楷體" w:hAnsi="標楷體"/>
                <w:b/>
              </w:rPr>
              <w:t>5</w:t>
            </w:r>
            <w:r w:rsidRPr="004E3CF0">
              <w:rPr>
                <w:rFonts w:ascii="標楷體" w:eastAsia="標楷體" w:hAnsi="標楷體" w:hint="eastAsia"/>
                <w:b/>
              </w:rPr>
              <w:t>:</w:t>
            </w:r>
            <w:r w:rsidRPr="004E3CF0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5103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Pr="00BA2A3A" w:rsidRDefault="00AE63BD" w:rsidP="00AE63BD">
            <w:pPr>
              <w:spacing w:line="280" w:lineRule="exact"/>
              <w:contextualSpacing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BA2A3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1.警政大數據之應用分析</w:t>
            </w:r>
          </w:p>
        </w:tc>
        <w:tc>
          <w:tcPr>
            <w:tcW w:w="2976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BA2A3A">
              <w:rPr>
                <w:rFonts w:ascii="標楷體" w:eastAsia="標楷體" w:hAnsi="標楷體" w:hint="eastAsia"/>
                <w:b/>
              </w:rPr>
              <w:t>內政部警政署</w:t>
            </w:r>
            <w:r w:rsidRPr="00AE220A">
              <w:rPr>
                <w:rFonts w:ascii="標楷體" w:eastAsia="標楷體" w:hAnsi="標楷體" w:hint="eastAsia"/>
                <w:b/>
              </w:rPr>
              <w:t>資訊室</w:t>
            </w:r>
          </w:p>
          <w:p w:rsidR="00AE63BD" w:rsidRPr="00BA2A3A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AE220A">
              <w:rPr>
                <w:rFonts w:ascii="標楷體" w:eastAsia="標楷體" w:hAnsi="標楷體" w:hint="eastAsia"/>
                <w:b/>
              </w:rPr>
              <w:t>蘇清偉主任</w:t>
            </w:r>
          </w:p>
        </w:tc>
      </w:tr>
      <w:tr w:rsidR="00AE63BD" w:rsidRPr="004E3CF0" w:rsidTr="00AE63BD">
        <w:trPr>
          <w:trHeight w:val="850"/>
        </w:trPr>
        <w:tc>
          <w:tcPr>
            <w:tcW w:w="1702" w:type="dxa"/>
            <w:vMerge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Pr="004E3CF0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03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Pr="00BA2A3A" w:rsidRDefault="00AE63BD" w:rsidP="00AE63BD">
            <w:pPr>
              <w:spacing w:line="280" w:lineRule="exact"/>
              <w:contextualSpacing/>
              <w:rPr>
                <w:rFonts w:ascii="標楷體" w:eastAsia="標楷體" w:hAnsi="標楷體"/>
                <w:b/>
                <w:color w:val="FF0000"/>
              </w:rPr>
            </w:pPr>
            <w:r w:rsidRPr="00BA2A3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.</w:t>
            </w:r>
            <w:r w:rsidRPr="001C200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消防緊急救護服務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數據分析</w:t>
            </w:r>
          </w:p>
        </w:tc>
        <w:tc>
          <w:tcPr>
            <w:tcW w:w="2976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BA2A3A">
              <w:rPr>
                <w:rFonts w:ascii="標楷體" w:eastAsia="標楷體" w:hAnsi="標楷體" w:hint="eastAsia"/>
                <w:b/>
              </w:rPr>
              <w:t>內政部</w:t>
            </w:r>
            <w:r>
              <w:rPr>
                <w:rFonts w:ascii="標楷體" w:eastAsia="標楷體" w:hAnsi="標楷體" w:hint="eastAsia"/>
                <w:b/>
              </w:rPr>
              <w:t>消防</w:t>
            </w:r>
            <w:r w:rsidRPr="00BA2A3A">
              <w:rPr>
                <w:rFonts w:ascii="標楷體" w:eastAsia="標楷體" w:hAnsi="標楷體" w:hint="eastAsia"/>
                <w:b/>
              </w:rPr>
              <w:t>署</w:t>
            </w:r>
            <w:r w:rsidRPr="001C2007">
              <w:rPr>
                <w:rFonts w:ascii="標楷體" w:eastAsia="標楷體" w:hAnsi="標楷體" w:hint="eastAsia"/>
                <w:b/>
              </w:rPr>
              <w:t>緊急救護組</w:t>
            </w:r>
          </w:p>
          <w:p w:rsidR="00AE63BD" w:rsidRPr="00BA2A3A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1C2007">
              <w:rPr>
                <w:rFonts w:ascii="標楷體" w:eastAsia="標楷體" w:hAnsi="標楷體" w:hint="eastAsia"/>
                <w:b/>
              </w:rPr>
              <w:t>鄭志強組長</w:t>
            </w:r>
          </w:p>
        </w:tc>
      </w:tr>
      <w:tr w:rsidR="00AE63BD" w:rsidRPr="004E3CF0" w:rsidTr="00AE63BD">
        <w:trPr>
          <w:trHeight w:val="850"/>
        </w:trPr>
        <w:tc>
          <w:tcPr>
            <w:tcW w:w="1702" w:type="dxa"/>
            <w:vMerge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Pr="004E3CF0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03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Pr="00BA2A3A" w:rsidRDefault="00AE63BD" w:rsidP="00AE63BD">
            <w:pPr>
              <w:tabs>
                <w:tab w:val="num" w:pos="2160"/>
              </w:tabs>
              <w:spacing w:line="28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A2A3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3</w:t>
            </w:r>
            <w:r w:rsidRPr="00BA2A3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.交通事故大數據之應用分析</w:t>
            </w:r>
          </w:p>
        </w:tc>
        <w:tc>
          <w:tcPr>
            <w:tcW w:w="2976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3BD" w:rsidRPr="00BA2A3A" w:rsidRDefault="00AE63BD" w:rsidP="00AE63BD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BA2A3A">
              <w:rPr>
                <w:rFonts w:ascii="標楷體" w:eastAsia="標楷體" w:hAnsi="標楷體" w:hint="eastAsia"/>
                <w:b/>
              </w:rPr>
              <w:t>內政部警政署統計室</w:t>
            </w:r>
          </w:p>
          <w:p w:rsidR="00AE63BD" w:rsidRPr="00BA2A3A" w:rsidRDefault="00AE63BD" w:rsidP="00AE63BD">
            <w:pPr>
              <w:spacing w:line="280" w:lineRule="exact"/>
              <w:contextualSpacing/>
              <w:jc w:val="center"/>
              <w:rPr>
                <w:color w:val="000000"/>
              </w:rPr>
            </w:pPr>
            <w:r w:rsidRPr="00BA2A3A">
              <w:rPr>
                <w:rFonts w:ascii="標楷體" w:eastAsia="標楷體" w:hAnsi="標楷體" w:hint="eastAsia"/>
                <w:b/>
              </w:rPr>
              <w:t>范宜鴻專員</w:t>
            </w:r>
          </w:p>
        </w:tc>
      </w:tr>
      <w:tr w:rsidR="004E3CF0" w:rsidRPr="004E3CF0" w:rsidTr="00E219EC">
        <w:trPr>
          <w:trHeight w:val="454"/>
        </w:trPr>
        <w:tc>
          <w:tcPr>
            <w:tcW w:w="1702" w:type="dxa"/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E3CF0">
              <w:rPr>
                <w:rFonts w:ascii="標楷體" w:eastAsia="標楷體" w:hAnsi="標楷體" w:hint="eastAsia"/>
                <w:b/>
              </w:rPr>
              <w:t>1</w:t>
            </w:r>
            <w:r w:rsidRPr="004E3CF0">
              <w:rPr>
                <w:rFonts w:ascii="標楷體" w:eastAsia="標楷體" w:hAnsi="標楷體"/>
                <w:b/>
              </w:rPr>
              <w:t>5</w:t>
            </w:r>
            <w:r w:rsidRPr="004E3CF0">
              <w:rPr>
                <w:rFonts w:ascii="標楷體" w:eastAsia="標楷體" w:hAnsi="標楷體" w:hint="eastAsia"/>
                <w:b/>
              </w:rPr>
              <w:t>:</w:t>
            </w:r>
            <w:r w:rsidRPr="004E3CF0">
              <w:rPr>
                <w:rFonts w:ascii="標楷體" w:eastAsia="標楷體" w:hAnsi="標楷體"/>
                <w:b/>
              </w:rPr>
              <w:t>00</w:t>
            </w:r>
            <w:r w:rsidRPr="004E3CF0">
              <w:rPr>
                <w:rFonts w:ascii="標楷體" w:eastAsia="標楷體" w:hAnsi="標楷體" w:hint="eastAsia"/>
                <w:b/>
              </w:rPr>
              <w:t>~1</w:t>
            </w:r>
            <w:r w:rsidRPr="004E3CF0">
              <w:rPr>
                <w:rFonts w:ascii="標楷體" w:eastAsia="標楷體" w:hAnsi="標楷體"/>
                <w:b/>
              </w:rPr>
              <w:t>5</w:t>
            </w:r>
            <w:r w:rsidRPr="004E3CF0">
              <w:rPr>
                <w:rFonts w:ascii="標楷體" w:eastAsia="標楷體" w:hAnsi="標楷體" w:hint="eastAsia"/>
                <w:b/>
              </w:rPr>
              <w:t>:</w:t>
            </w:r>
            <w:r w:rsidRPr="004E3CF0">
              <w:rPr>
                <w:rFonts w:ascii="標楷體" w:eastAsia="標楷體" w:hAnsi="標楷體"/>
                <w:b/>
              </w:rPr>
              <w:t>20</w:t>
            </w:r>
          </w:p>
        </w:tc>
        <w:tc>
          <w:tcPr>
            <w:tcW w:w="8079" w:type="dxa"/>
            <w:gridSpan w:val="2"/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E3CF0">
              <w:rPr>
                <w:rFonts w:ascii="標楷體" w:eastAsia="標楷體" w:hAnsi="標楷體" w:hint="eastAsia"/>
                <w:b/>
              </w:rPr>
              <w:t>茶  敘</w:t>
            </w:r>
          </w:p>
        </w:tc>
      </w:tr>
      <w:tr w:rsidR="004E3CF0" w:rsidRPr="004E3CF0" w:rsidTr="00E219EC">
        <w:trPr>
          <w:trHeight w:val="454"/>
        </w:trPr>
        <w:tc>
          <w:tcPr>
            <w:tcW w:w="9781" w:type="dxa"/>
            <w:gridSpan w:val="3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E3CF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第三場研討</w:t>
            </w:r>
          </w:p>
        </w:tc>
      </w:tr>
      <w:tr w:rsidR="004E3CF0" w:rsidRPr="004E3CF0" w:rsidTr="00AE63BD">
        <w:trPr>
          <w:trHeight w:val="850"/>
        </w:trPr>
        <w:tc>
          <w:tcPr>
            <w:tcW w:w="1702" w:type="dxa"/>
            <w:vMerge w:val="restart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E3CF0">
              <w:rPr>
                <w:rFonts w:ascii="標楷體" w:eastAsia="標楷體" w:hAnsi="標楷體" w:hint="eastAsia"/>
                <w:b/>
              </w:rPr>
              <w:t>1</w:t>
            </w:r>
            <w:r w:rsidRPr="004E3CF0">
              <w:rPr>
                <w:rFonts w:ascii="標楷體" w:eastAsia="標楷體" w:hAnsi="標楷體"/>
                <w:b/>
              </w:rPr>
              <w:t>5</w:t>
            </w:r>
            <w:r w:rsidRPr="004E3CF0">
              <w:rPr>
                <w:rFonts w:ascii="標楷體" w:eastAsia="標楷體" w:hAnsi="標楷體" w:hint="eastAsia"/>
                <w:b/>
              </w:rPr>
              <w:t>:</w:t>
            </w:r>
            <w:r w:rsidRPr="004E3CF0">
              <w:rPr>
                <w:rFonts w:ascii="標楷體" w:eastAsia="標楷體" w:hAnsi="標楷體"/>
                <w:b/>
              </w:rPr>
              <w:t>20</w:t>
            </w:r>
            <w:r w:rsidRPr="004E3CF0">
              <w:rPr>
                <w:rFonts w:ascii="標楷體" w:eastAsia="標楷體" w:hAnsi="標楷體" w:hint="eastAsia"/>
                <w:b/>
              </w:rPr>
              <w:t>~1</w:t>
            </w:r>
            <w:r w:rsidRPr="004E3CF0">
              <w:rPr>
                <w:rFonts w:ascii="標楷體" w:eastAsia="標楷體" w:hAnsi="標楷體"/>
                <w:b/>
              </w:rPr>
              <w:t>6</w:t>
            </w:r>
            <w:r w:rsidRPr="004E3CF0">
              <w:rPr>
                <w:rFonts w:ascii="標楷體" w:eastAsia="標楷體" w:hAnsi="標楷體" w:hint="eastAsia"/>
                <w:b/>
              </w:rPr>
              <w:t xml:space="preserve">:50 </w:t>
            </w:r>
          </w:p>
        </w:tc>
        <w:tc>
          <w:tcPr>
            <w:tcW w:w="5103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E3CF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1.交通部大數據之應用分析</w:t>
            </w:r>
          </w:p>
        </w:tc>
        <w:tc>
          <w:tcPr>
            <w:tcW w:w="2976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E3CF0">
              <w:rPr>
                <w:rFonts w:ascii="標楷體" w:eastAsia="標楷體" w:hAnsi="標楷體" w:hint="eastAsia"/>
                <w:b/>
              </w:rPr>
              <w:t>交通部運輸研究所</w:t>
            </w:r>
          </w:p>
          <w:p w:rsidR="004E3CF0" w:rsidRPr="004E3CF0" w:rsidRDefault="004E3CF0" w:rsidP="004E3CF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E3CF0">
              <w:rPr>
                <w:rFonts w:ascii="標楷體" w:eastAsia="標楷體" w:hAnsi="標楷體" w:hint="eastAsia"/>
                <w:b/>
              </w:rPr>
              <w:t>吳東凌副組長</w:t>
            </w:r>
          </w:p>
        </w:tc>
      </w:tr>
      <w:tr w:rsidR="004E3CF0" w:rsidRPr="004E3CF0" w:rsidTr="00AE63BD">
        <w:trPr>
          <w:trHeight w:val="850"/>
        </w:trPr>
        <w:tc>
          <w:tcPr>
            <w:tcW w:w="1702" w:type="dxa"/>
            <w:vMerge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03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jc w:val="both"/>
            </w:pPr>
            <w:r w:rsidRPr="004E3CF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2.大數據空間分析在農業生產的應用</w:t>
            </w:r>
          </w:p>
        </w:tc>
        <w:tc>
          <w:tcPr>
            <w:tcW w:w="2976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E3CF0">
              <w:rPr>
                <w:rFonts w:ascii="標楷體" w:eastAsia="標楷體" w:hAnsi="標楷體" w:hint="eastAsia"/>
                <w:b/>
                <w:color w:val="000000" w:themeColor="text1"/>
              </w:rPr>
              <w:t>農委會農業試驗所</w:t>
            </w:r>
          </w:p>
          <w:p w:rsidR="004E3CF0" w:rsidRPr="004E3CF0" w:rsidRDefault="004E3CF0" w:rsidP="004E3CF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E3CF0">
              <w:rPr>
                <w:rFonts w:ascii="標楷體" w:eastAsia="標楷體" w:hAnsi="標楷體" w:hint="eastAsia"/>
                <w:b/>
                <w:color w:val="000000" w:themeColor="text1"/>
              </w:rPr>
              <w:t>郭鴻裕組長</w:t>
            </w:r>
          </w:p>
        </w:tc>
      </w:tr>
      <w:tr w:rsidR="004E3CF0" w:rsidRPr="004E3CF0" w:rsidTr="00AE63BD">
        <w:trPr>
          <w:trHeight w:val="850"/>
        </w:trPr>
        <w:tc>
          <w:tcPr>
            <w:tcW w:w="1702" w:type="dxa"/>
            <w:vMerge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03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tabs>
                <w:tab w:val="num" w:pos="2160"/>
              </w:tabs>
              <w:spacing w:line="28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E3C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3.大數據資料於潛在風險住宅之應用分析</w:t>
            </w:r>
          </w:p>
        </w:tc>
        <w:tc>
          <w:tcPr>
            <w:tcW w:w="2976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E3CF0">
              <w:rPr>
                <w:rFonts w:ascii="標楷體" w:eastAsia="標楷體" w:hAnsi="標楷體" w:hint="eastAsia"/>
                <w:b/>
              </w:rPr>
              <w:t>內政部統計處</w:t>
            </w:r>
          </w:p>
          <w:p w:rsidR="004E3CF0" w:rsidRPr="004E3CF0" w:rsidRDefault="004E3CF0" w:rsidP="004E3CF0">
            <w:pPr>
              <w:spacing w:line="280" w:lineRule="exact"/>
              <w:contextualSpacing/>
              <w:jc w:val="center"/>
              <w:rPr>
                <w:color w:val="000000"/>
              </w:rPr>
            </w:pPr>
            <w:r w:rsidRPr="004E3CF0">
              <w:rPr>
                <w:rFonts w:ascii="標楷體" w:eastAsia="標楷體" w:hAnsi="標楷體" w:hint="eastAsia"/>
                <w:b/>
              </w:rPr>
              <w:t>黃騰皜技正</w:t>
            </w:r>
          </w:p>
        </w:tc>
      </w:tr>
      <w:tr w:rsidR="004E3CF0" w:rsidRPr="004E3CF0" w:rsidTr="00E219EC">
        <w:trPr>
          <w:trHeight w:val="454"/>
        </w:trPr>
        <w:tc>
          <w:tcPr>
            <w:tcW w:w="1702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E3CF0">
              <w:rPr>
                <w:rFonts w:ascii="標楷體" w:eastAsia="標楷體" w:hAnsi="標楷體" w:hint="eastAsia"/>
                <w:b/>
              </w:rPr>
              <w:t>1</w:t>
            </w:r>
            <w:r w:rsidRPr="004E3CF0">
              <w:rPr>
                <w:rFonts w:ascii="標楷體" w:eastAsia="標楷體" w:hAnsi="標楷體"/>
                <w:b/>
              </w:rPr>
              <w:t>6</w:t>
            </w:r>
            <w:r w:rsidRPr="004E3CF0">
              <w:rPr>
                <w:rFonts w:ascii="標楷體" w:eastAsia="標楷體" w:hAnsi="標楷體" w:hint="eastAsia"/>
                <w:b/>
              </w:rPr>
              <w:t>:</w:t>
            </w:r>
            <w:r w:rsidRPr="004E3CF0">
              <w:rPr>
                <w:rFonts w:ascii="標楷體" w:eastAsia="標楷體" w:hAnsi="標楷體"/>
                <w:b/>
              </w:rPr>
              <w:t>5</w:t>
            </w:r>
            <w:r w:rsidRPr="004E3CF0">
              <w:rPr>
                <w:rFonts w:ascii="標楷體" w:eastAsia="標楷體" w:hAnsi="標楷體" w:hint="eastAsia"/>
                <w:b/>
              </w:rPr>
              <w:t>0~17:</w:t>
            </w:r>
            <w:r w:rsidRPr="004E3CF0">
              <w:rPr>
                <w:rFonts w:ascii="標楷體" w:eastAsia="標楷體" w:hAnsi="標楷體"/>
                <w:b/>
              </w:rPr>
              <w:t>0</w:t>
            </w:r>
            <w:r w:rsidRPr="004E3CF0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079" w:type="dxa"/>
            <w:gridSpan w:val="2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3CF0" w:rsidRPr="004E3CF0" w:rsidRDefault="004E3CF0" w:rsidP="004E3CF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4E3CF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閉幕</w:t>
            </w:r>
          </w:p>
        </w:tc>
      </w:tr>
    </w:tbl>
    <w:p w:rsidR="00AE63BD" w:rsidRDefault="00AE63BD" w:rsidP="00AE63BD">
      <w:pPr>
        <w:spacing w:beforeLines="25" w:before="90" w:line="40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註：</w:t>
      </w:r>
      <w:r w:rsidRPr="00BA2A3A">
        <w:rPr>
          <w:rFonts w:ascii="標楷體" w:eastAsia="標楷體" w:hAnsi="標楷體" w:hint="eastAsia"/>
          <w:sz w:val="22"/>
        </w:rPr>
        <w:t>每篇報告25分鐘，</w:t>
      </w:r>
      <w:r>
        <w:rPr>
          <w:rFonts w:ascii="標楷體" w:eastAsia="標楷體" w:hAnsi="標楷體" w:hint="eastAsia"/>
          <w:sz w:val="22"/>
        </w:rPr>
        <w:t>各場於所有</w:t>
      </w:r>
      <w:r w:rsidRPr="00BA2A3A">
        <w:rPr>
          <w:rFonts w:ascii="標楷體" w:eastAsia="標楷體" w:hAnsi="標楷體" w:hint="eastAsia"/>
          <w:sz w:val="22"/>
        </w:rPr>
        <w:t>報告</w:t>
      </w:r>
      <w:r>
        <w:rPr>
          <w:rFonts w:ascii="標楷體" w:eastAsia="標楷體" w:hAnsi="標楷體" w:hint="eastAsia"/>
          <w:sz w:val="22"/>
        </w:rPr>
        <w:t>結束</w:t>
      </w:r>
      <w:r w:rsidRPr="00BA2A3A">
        <w:rPr>
          <w:rFonts w:ascii="標楷體" w:eastAsia="標楷體" w:hAnsi="標楷體" w:hint="eastAsia"/>
          <w:sz w:val="22"/>
        </w:rPr>
        <w:t>後</w:t>
      </w:r>
      <w:r>
        <w:rPr>
          <w:rFonts w:ascii="標楷體" w:eastAsia="標楷體" w:hAnsi="標楷體" w:hint="eastAsia"/>
          <w:sz w:val="22"/>
        </w:rPr>
        <w:t>進行</w:t>
      </w:r>
      <w:r w:rsidRPr="006844CC">
        <w:rPr>
          <w:rFonts w:ascii="Arial" w:eastAsia="標楷體" w:hAnsi="Arial" w:cs="Arial"/>
          <w:sz w:val="22"/>
        </w:rPr>
        <w:t>Q&amp;A</w:t>
      </w:r>
      <w:r>
        <w:rPr>
          <w:rFonts w:ascii="Arial" w:eastAsia="標楷體" w:hAnsi="Arial" w:cs="Arial" w:hint="eastAsia"/>
          <w:sz w:val="22"/>
        </w:rPr>
        <w:t xml:space="preserve"> </w:t>
      </w:r>
      <w:r w:rsidRPr="00BA2A3A">
        <w:rPr>
          <w:rFonts w:ascii="標楷體" w:eastAsia="標楷體" w:hAnsi="標楷體" w:hint="eastAsia"/>
          <w:sz w:val="22"/>
        </w:rPr>
        <w:t>15分鐘。</w:t>
      </w:r>
    </w:p>
    <w:p w:rsidR="00AE63BD" w:rsidRPr="00EC1552" w:rsidRDefault="00AE63BD" w:rsidP="00AE63BD">
      <w:pPr>
        <w:spacing w:beforeLines="25" w:before="90" w:line="400" w:lineRule="exact"/>
        <w:ind w:left="55" w:rightChars="-60" w:right="-144" w:hangingChars="25" w:hanging="55"/>
        <w:rPr>
          <w:rFonts w:ascii="標楷體" w:eastAsia="標楷體" w:hAnsi="標楷體"/>
          <w:sz w:val="28"/>
        </w:rPr>
      </w:pPr>
      <w:r w:rsidRPr="00BB49D7">
        <w:rPr>
          <w:rFonts w:ascii="標楷體" w:eastAsia="標楷體" w:hAnsi="標楷體" w:hint="eastAsia"/>
          <w:sz w:val="22"/>
          <w:vertAlign w:val="superscript"/>
        </w:rPr>
        <w:t>*</w:t>
      </w:r>
      <w:r>
        <w:rPr>
          <w:rFonts w:ascii="標楷體" w:eastAsia="標楷體" w:hAnsi="標楷體" w:hint="eastAsia"/>
          <w:sz w:val="22"/>
        </w:rPr>
        <w:t>陳</w:t>
      </w:r>
      <w:r w:rsidRPr="00C966DD">
        <w:rPr>
          <w:rFonts w:ascii="標楷體" w:eastAsia="標楷體" w:hAnsi="標楷體" w:hint="eastAsia"/>
          <w:sz w:val="22"/>
        </w:rPr>
        <w:t>昇瑋</w:t>
      </w:r>
      <w:r>
        <w:rPr>
          <w:rFonts w:ascii="標楷體" w:eastAsia="標楷體" w:hAnsi="標楷體" w:hint="eastAsia"/>
          <w:sz w:val="22"/>
        </w:rPr>
        <w:t>理事長同時為</w:t>
      </w:r>
      <w:r w:rsidRPr="00BB49D7">
        <w:rPr>
          <w:rFonts w:ascii="標楷體" w:eastAsia="標楷體" w:hAnsi="標楷體" w:hint="eastAsia"/>
          <w:sz w:val="22"/>
        </w:rPr>
        <w:t>中央研究院資訊科學研究所研究員、中央研究院資料洞察實驗室主持人、台灣人工智慧學校執行長、玉山金融控股公司科技長</w:t>
      </w:r>
    </w:p>
    <w:p w:rsidR="00F4113B" w:rsidRPr="009831CF" w:rsidRDefault="00F4113B" w:rsidP="009831CF">
      <w:pPr>
        <w:spacing w:beforeLines="100" w:before="360" w:line="480" w:lineRule="exact"/>
        <w:jc w:val="both"/>
        <w:rPr>
          <w:rFonts w:ascii="標楷體" w:eastAsia="標楷體" w:hAnsi="標楷體"/>
          <w:b/>
          <w:sz w:val="32"/>
          <w:szCs w:val="28"/>
        </w:rPr>
      </w:pPr>
      <w:r w:rsidRPr="009831CF">
        <w:rPr>
          <w:rFonts w:ascii="標楷體" w:eastAsia="標楷體" w:hAnsi="標楷體" w:hint="eastAsia"/>
          <w:b/>
          <w:sz w:val="32"/>
          <w:szCs w:val="28"/>
        </w:rPr>
        <w:lastRenderedPageBreak/>
        <w:t>七、報名方式</w:t>
      </w:r>
    </w:p>
    <w:p w:rsidR="00970D35" w:rsidRDefault="00053F8B" w:rsidP="00F731EA">
      <w:pPr>
        <w:pStyle w:val="21"/>
        <w:numPr>
          <w:ilvl w:val="1"/>
          <w:numId w:val="22"/>
        </w:numPr>
        <w:spacing w:before="180" w:after="180" w:line="480" w:lineRule="exact"/>
        <w:ind w:leftChars="100" w:left="870" w:hangingChars="225" w:hanging="630"/>
        <w:jc w:val="both"/>
        <w:rPr>
          <w:rFonts w:cs="標楷體"/>
          <w:lang w:eastAsia="zh-TW"/>
        </w:rPr>
      </w:pPr>
      <w:r w:rsidRPr="00970D35">
        <w:rPr>
          <w:rFonts w:hint="eastAsia"/>
          <w:bCs/>
          <w:noProof w:val="0"/>
          <w:kern w:val="2"/>
          <w:szCs w:val="20"/>
          <w:lang w:val="en-US" w:eastAsia="zh-TW"/>
        </w:rPr>
        <w:t>採網路線上報名</w:t>
      </w:r>
      <w:r w:rsidR="009245EF">
        <w:rPr>
          <w:rFonts w:cs="標楷體" w:hint="eastAsia"/>
          <w:lang w:eastAsia="zh-TW"/>
        </w:rPr>
        <w:t>：</w:t>
      </w:r>
      <w:hyperlink r:id="rId7" w:history="1">
        <w:r w:rsidR="009245EF" w:rsidRPr="00572406">
          <w:rPr>
            <w:rStyle w:val="af1"/>
            <w:rFonts w:cs="標楷體"/>
          </w:rPr>
          <w:t>https://goo.gl/PwzqJk</w:t>
        </w:r>
      </w:hyperlink>
      <w:r w:rsidR="00970D35">
        <w:rPr>
          <w:rFonts w:cs="標楷體" w:hint="eastAsia"/>
          <w:lang w:eastAsia="zh-TW"/>
        </w:rPr>
        <w:t>。</w:t>
      </w:r>
    </w:p>
    <w:p w:rsidR="00F4113B" w:rsidRPr="000E73A8" w:rsidRDefault="00970D35" w:rsidP="00F731EA">
      <w:pPr>
        <w:pStyle w:val="21"/>
        <w:numPr>
          <w:ilvl w:val="1"/>
          <w:numId w:val="22"/>
        </w:numPr>
        <w:spacing w:before="180" w:after="180" w:line="480" w:lineRule="exact"/>
        <w:ind w:leftChars="100" w:left="870" w:hangingChars="225" w:hanging="630"/>
        <w:jc w:val="both"/>
      </w:pPr>
      <w:r w:rsidRPr="00970D35">
        <w:rPr>
          <w:rFonts w:hint="eastAsia"/>
        </w:rPr>
        <w:t>報名截止日期：</w:t>
      </w:r>
      <w:r w:rsidR="00053F8B" w:rsidRPr="00D00D32">
        <w:rPr>
          <w:rFonts w:cs="標楷體"/>
        </w:rPr>
        <w:t>10</w:t>
      </w:r>
      <w:r w:rsidR="00577053">
        <w:rPr>
          <w:rFonts w:cs="標楷體"/>
        </w:rPr>
        <w:t>7</w:t>
      </w:r>
      <w:r w:rsidR="00053F8B" w:rsidRPr="00D00D32">
        <w:rPr>
          <w:rFonts w:cs="標楷體" w:hint="eastAsia"/>
        </w:rPr>
        <w:t>年</w:t>
      </w:r>
      <w:r w:rsidR="00577053">
        <w:rPr>
          <w:rFonts w:cs="標楷體"/>
        </w:rPr>
        <w:t>10</w:t>
      </w:r>
      <w:r w:rsidR="00053F8B" w:rsidRPr="00D00D32">
        <w:rPr>
          <w:rFonts w:cs="標楷體" w:hint="eastAsia"/>
        </w:rPr>
        <w:t>月</w:t>
      </w:r>
      <w:r w:rsidR="009245EF">
        <w:rPr>
          <w:rFonts w:cs="標楷體" w:hint="eastAsia"/>
          <w:lang w:eastAsia="zh-TW"/>
        </w:rPr>
        <w:t>12</w:t>
      </w:r>
      <w:r w:rsidR="00053F8B" w:rsidRPr="00D00D32">
        <w:rPr>
          <w:rFonts w:cs="標楷體" w:hint="eastAsia"/>
        </w:rPr>
        <w:t>日</w:t>
      </w:r>
      <w:r w:rsidR="00053F8B">
        <w:rPr>
          <w:rFonts w:cs="標楷體" w:hint="eastAsia"/>
        </w:rPr>
        <w:t>前</w:t>
      </w:r>
      <w:r w:rsidR="009245EF">
        <w:rPr>
          <w:rFonts w:cs="標楷體" w:hint="eastAsia"/>
          <w:lang w:eastAsia="zh-TW"/>
        </w:rPr>
        <w:t>完成</w:t>
      </w:r>
      <w:r w:rsidR="00053F8B" w:rsidRPr="00D00D32">
        <w:rPr>
          <w:rFonts w:cs="標楷體" w:hint="eastAsia"/>
        </w:rPr>
        <w:t>線上報名</w:t>
      </w:r>
      <w:r w:rsidR="00F4113B" w:rsidRPr="000E73A8">
        <w:rPr>
          <w:rFonts w:hint="eastAsia"/>
        </w:rPr>
        <w:t>。</w:t>
      </w:r>
    </w:p>
    <w:p w:rsidR="009245EF" w:rsidRDefault="009245EF" w:rsidP="00F731EA">
      <w:pPr>
        <w:pStyle w:val="21"/>
        <w:numPr>
          <w:ilvl w:val="1"/>
          <w:numId w:val="22"/>
        </w:numPr>
        <w:spacing w:before="180" w:after="180" w:line="480" w:lineRule="exact"/>
        <w:ind w:leftChars="100" w:left="870" w:hangingChars="225" w:hanging="630"/>
        <w:jc w:val="both"/>
      </w:pPr>
      <w:r>
        <w:rPr>
          <w:rFonts w:hint="eastAsia"/>
        </w:rPr>
        <w:t>報名結果：報名人員經審核錄取後，將於</w:t>
      </w:r>
      <w:r w:rsidRPr="00970D35">
        <w:t>107</w:t>
      </w:r>
      <w:r w:rsidRPr="00970D35">
        <w:rPr>
          <w:rFonts w:hint="eastAsia"/>
        </w:rPr>
        <w:t>年</w:t>
      </w:r>
      <w:r w:rsidRPr="00970D35">
        <w:t>10</w:t>
      </w:r>
      <w:r w:rsidRPr="00970D35">
        <w:rPr>
          <w:rFonts w:hint="eastAsia"/>
        </w:rPr>
        <w:t>月16日前</w:t>
      </w:r>
      <w:r>
        <w:rPr>
          <w:rFonts w:hint="eastAsia"/>
        </w:rPr>
        <w:t>以E-mail通知錄取；錄取者屆時若不克參加，需提前以電話通知承辦單位，俾利通知其他報名備取人員遞補。</w:t>
      </w:r>
    </w:p>
    <w:p w:rsidR="00053F8B" w:rsidRDefault="00053F8B" w:rsidP="00F731EA">
      <w:pPr>
        <w:pStyle w:val="21"/>
        <w:numPr>
          <w:ilvl w:val="1"/>
          <w:numId w:val="22"/>
        </w:numPr>
        <w:spacing w:before="180" w:after="180" w:line="480" w:lineRule="exact"/>
        <w:ind w:leftChars="100" w:left="870" w:hangingChars="225" w:hanging="630"/>
        <w:jc w:val="both"/>
      </w:pPr>
      <w:r w:rsidRPr="00CF3F62">
        <w:rPr>
          <w:rFonts w:hint="eastAsia"/>
        </w:rPr>
        <w:t>本研討會係本部辦理「</w:t>
      </w:r>
      <w:r w:rsidRPr="00533D4F">
        <w:t>10</w:t>
      </w:r>
      <w:r w:rsidR="009245EF">
        <w:t>7</w:t>
      </w:r>
      <w:r w:rsidRPr="00533D4F">
        <w:rPr>
          <w:rFonts w:hint="eastAsia"/>
        </w:rPr>
        <w:t>年國土資訊系統社會經濟資料庫擴建及</w:t>
      </w:r>
      <w:r w:rsidR="009245EF">
        <w:rPr>
          <w:rFonts w:hint="eastAsia"/>
          <w:lang w:eastAsia="zh-TW"/>
        </w:rPr>
        <w:t>資料服務</w:t>
      </w:r>
      <w:r w:rsidRPr="00533D4F">
        <w:rPr>
          <w:rFonts w:hint="eastAsia"/>
        </w:rPr>
        <w:t>平台推動計畫</w:t>
      </w:r>
      <w:r>
        <w:rPr>
          <w:rFonts w:hint="eastAsia"/>
        </w:rPr>
        <w:t>」委外服務案</w:t>
      </w:r>
      <w:r w:rsidRPr="00533D4F">
        <w:rPr>
          <w:rFonts w:hint="eastAsia"/>
        </w:rPr>
        <w:t>服務項目之一</w:t>
      </w:r>
      <w:r w:rsidRPr="00CF3F62">
        <w:rPr>
          <w:rFonts w:hint="eastAsia"/>
        </w:rPr>
        <w:t>，若有其他未盡事宜，</w:t>
      </w:r>
      <w:r w:rsidR="00AE63BD">
        <w:rPr>
          <w:rFonts w:hint="eastAsia"/>
          <w:lang w:eastAsia="zh-TW"/>
        </w:rPr>
        <w:t>可</w:t>
      </w:r>
      <w:r w:rsidR="00970D35">
        <w:rPr>
          <w:rFonts w:hint="eastAsia"/>
          <w:lang w:eastAsia="zh-TW"/>
        </w:rPr>
        <w:t>洽詢</w:t>
      </w:r>
      <w:r w:rsidRPr="00CF3F62">
        <w:rPr>
          <w:rFonts w:hint="eastAsia"/>
        </w:rPr>
        <w:t>承辦單位「財團法人空間及環境科技文教基金會」活動聯絡人</w:t>
      </w:r>
      <w:r w:rsidR="009245EF">
        <w:rPr>
          <w:rFonts w:hint="eastAsia"/>
          <w:lang w:eastAsia="zh-TW"/>
        </w:rPr>
        <w:t>江文意先生</w:t>
      </w:r>
      <w:r w:rsidRPr="00CF3F62">
        <w:rPr>
          <w:rFonts w:hint="eastAsia"/>
        </w:rPr>
        <w:t>。</w:t>
      </w:r>
    </w:p>
    <w:p w:rsidR="00F4113B" w:rsidRDefault="00053F8B" w:rsidP="00F731EA">
      <w:pPr>
        <w:pStyle w:val="21"/>
        <w:spacing w:before="180" w:after="180" w:line="480" w:lineRule="exact"/>
        <w:ind w:leftChars="100" w:left="240" w:firstLineChars="212" w:firstLine="594"/>
        <w:rPr>
          <w:rStyle w:val="af1"/>
          <w:rFonts w:cs="標楷體"/>
        </w:rPr>
      </w:pPr>
      <w:r w:rsidRPr="00CF3F62">
        <w:rPr>
          <w:rFonts w:hint="eastAsia"/>
        </w:rPr>
        <w:t>電話：</w:t>
      </w:r>
      <w:r w:rsidR="009245EF">
        <w:rPr>
          <w:rFonts w:hint="eastAsia"/>
          <w:lang w:eastAsia="zh-TW"/>
        </w:rPr>
        <w:t>(</w:t>
      </w:r>
      <w:r w:rsidR="009245EF">
        <w:rPr>
          <w:lang w:eastAsia="zh-TW"/>
        </w:rPr>
        <w:t>02</w:t>
      </w:r>
      <w:r w:rsidR="009245EF">
        <w:rPr>
          <w:rFonts w:hint="eastAsia"/>
          <w:lang w:eastAsia="zh-TW"/>
        </w:rPr>
        <w:t>)</w:t>
      </w:r>
      <w:r w:rsidR="009245EF" w:rsidRPr="009245EF">
        <w:rPr>
          <w:rFonts w:hint="eastAsia"/>
        </w:rPr>
        <w:t>2367-0247 分機23</w:t>
      </w:r>
      <w:r w:rsidR="009245EF">
        <w:t>4</w:t>
      </w:r>
      <w:r>
        <w:t xml:space="preserve"> </w:t>
      </w:r>
      <w:r w:rsidR="009245EF">
        <w:t xml:space="preserve">  </w:t>
      </w:r>
      <w:r>
        <w:t xml:space="preserve"> </w:t>
      </w:r>
      <w:r w:rsidR="00F379C4" w:rsidRPr="005A6EA2">
        <w:rPr>
          <w:rFonts w:hint="eastAsia"/>
        </w:rPr>
        <w:t>e-mail：</w:t>
      </w:r>
      <w:hyperlink r:id="rId8" w:history="1">
        <w:r w:rsidR="009245EF" w:rsidRPr="00572406">
          <w:rPr>
            <w:rStyle w:val="af1"/>
            <w:rFonts w:cs="標楷體"/>
          </w:rPr>
          <w:t>cwy@setf.tw</w:t>
        </w:r>
      </w:hyperlink>
    </w:p>
    <w:p w:rsidR="00865152" w:rsidRDefault="00865152" w:rsidP="00865152">
      <w:pPr>
        <w:pStyle w:val="21"/>
        <w:numPr>
          <w:ilvl w:val="1"/>
          <w:numId w:val="22"/>
        </w:numPr>
        <w:spacing w:before="180" w:after="180" w:line="480" w:lineRule="exact"/>
        <w:ind w:leftChars="100" w:left="870" w:hangingChars="225" w:hanging="630"/>
        <w:jc w:val="both"/>
      </w:pPr>
      <w:r>
        <w:rPr>
          <w:rFonts w:hint="eastAsia"/>
          <w:lang w:eastAsia="zh-TW"/>
        </w:rPr>
        <w:t>全程參與之公務人員給予6小時終身學習時數認證。</w:t>
      </w:r>
    </w:p>
    <w:p w:rsidR="00563578" w:rsidRPr="00970D35" w:rsidRDefault="00F4113B" w:rsidP="00B35624">
      <w:pPr>
        <w:spacing w:beforeLines="100" w:before="360" w:afterLines="50" w:after="180" w:line="500" w:lineRule="exact"/>
        <w:jc w:val="both"/>
        <w:rPr>
          <w:rFonts w:ascii="標楷體" w:eastAsia="標楷體" w:hAnsi="標楷體"/>
          <w:b/>
          <w:sz w:val="32"/>
          <w:szCs w:val="28"/>
        </w:rPr>
      </w:pPr>
      <w:r w:rsidRPr="00970D35">
        <w:rPr>
          <w:rFonts w:ascii="標楷體" w:eastAsia="標楷體" w:hAnsi="標楷體" w:hint="eastAsia"/>
          <w:b/>
          <w:sz w:val="32"/>
          <w:szCs w:val="28"/>
        </w:rPr>
        <w:t>八</w:t>
      </w:r>
      <w:r w:rsidR="000F0F59" w:rsidRPr="00970D35">
        <w:rPr>
          <w:rFonts w:ascii="標楷體" w:eastAsia="標楷體" w:hAnsi="標楷體" w:hint="eastAsia"/>
          <w:b/>
          <w:sz w:val="32"/>
          <w:szCs w:val="28"/>
        </w:rPr>
        <w:t>、</w:t>
      </w:r>
      <w:r w:rsidR="00563578" w:rsidRPr="00970D35">
        <w:rPr>
          <w:rFonts w:ascii="標楷體" w:eastAsia="標楷體" w:hAnsi="標楷體" w:hint="eastAsia"/>
          <w:b/>
          <w:sz w:val="32"/>
          <w:szCs w:val="28"/>
        </w:rPr>
        <w:t>交通路線</w:t>
      </w:r>
    </w:p>
    <w:p w:rsidR="00AC3BC7" w:rsidRDefault="003916EB" w:rsidP="00F731EA">
      <w:pPr>
        <w:pStyle w:val="21"/>
        <w:numPr>
          <w:ilvl w:val="0"/>
          <w:numId w:val="23"/>
        </w:numPr>
        <w:spacing w:before="180" w:after="180" w:line="480" w:lineRule="exact"/>
        <w:ind w:leftChars="0" w:firstLineChars="0"/>
        <w:jc w:val="both"/>
        <w:rPr>
          <w:bCs/>
        </w:rPr>
      </w:pPr>
      <w:r w:rsidRPr="00A850DB">
        <w:rPr>
          <w:rFonts w:hint="eastAsia"/>
          <w:bCs/>
        </w:rPr>
        <w:t>交通</w:t>
      </w:r>
    </w:p>
    <w:p w:rsidR="00AC3BC7" w:rsidRPr="00AC3BC7" w:rsidRDefault="003916EB" w:rsidP="00970D35">
      <w:pPr>
        <w:numPr>
          <w:ilvl w:val="0"/>
          <w:numId w:val="15"/>
        </w:numPr>
        <w:spacing w:line="480" w:lineRule="exact"/>
        <w:ind w:leftChars="200" w:left="962" w:hanging="482"/>
        <w:rPr>
          <w:rFonts w:ascii="標楷體" w:eastAsia="標楷體" w:hAnsi="標楷體"/>
          <w:sz w:val="28"/>
          <w:szCs w:val="32"/>
        </w:rPr>
      </w:pPr>
      <w:r w:rsidRPr="00AC3BC7">
        <w:rPr>
          <w:rFonts w:ascii="標楷體" w:eastAsia="標楷體" w:hAnsi="標楷體" w:hint="eastAsia"/>
          <w:sz w:val="28"/>
          <w:szCs w:val="32"/>
        </w:rPr>
        <w:t>捷運</w:t>
      </w:r>
    </w:p>
    <w:p w:rsidR="00AC3BC7" w:rsidRPr="009245EF" w:rsidRDefault="00AC3BC7" w:rsidP="00970D35">
      <w:pPr>
        <w:spacing w:beforeLines="50" w:before="180" w:afterLines="50" w:after="180" w:line="500" w:lineRule="exact"/>
        <w:ind w:leftChars="250" w:left="1020" w:hangingChars="150" w:hanging="420"/>
        <w:jc w:val="both"/>
        <w:rPr>
          <w:rFonts w:ascii="標楷體" w:eastAsia="標楷體" w:hAnsi="標楷體"/>
          <w:sz w:val="28"/>
          <w:szCs w:val="32"/>
        </w:rPr>
      </w:pPr>
      <w:r w:rsidRPr="009245EF">
        <w:rPr>
          <w:rFonts w:ascii="標楷體" w:eastAsia="標楷體" w:hAnsi="標楷體" w:hint="eastAsia"/>
          <w:sz w:val="28"/>
          <w:szCs w:val="32"/>
        </w:rPr>
        <w:t>(1)</w:t>
      </w:r>
      <w:r w:rsidR="009245EF" w:rsidRPr="009245EF">
        <w:rPr>
          <w:rFonts w:ascii="標楷體" w:eastAsia="標楷體" w:hAnsi="標楷體" w:hint="eastAsia"/>
          <w:sz w:val="28"/>
          <w:szCs w:val="32"/>
        </w:rPr>
        <w:t>淡水北投線(紅線)：台大醫院站2號出口，直走長德街，穿越中山南路後往左側直走後再右轉徐州路，步行大約6分鐘即可抵達</w:t>
      </w:r>
      <w:r w:rsidR="009245EF">
        <w:rPr>
          <w:rFonts w:ascii="標楷體" w:eastAsia="標楷體" w:hAnsi="標楷體" w:hint="eastAsia"/>
          <w:sz w:val="28"/>
          <w:szCs w:val="32"/>
        </w:rPr>
        <w:t>。</w:t>
      </w:r>
    </w:p>
    <w:p w:rsidR="003916EB" w:rsidRPr="009245EF" w:rsidRDefault="00AC3BC7" w:rsidP="00970D35">
      <w:pPr>
        <w:spacing w:beforeLines="50" w:before="180" w:afterLines="50" w:after="180" w:line="500" w:lineRule="exact"/>
        <w:ind w:leftChars="250" w:left="1020" w:hangingChars="150" w:hanging="420"/>
        <w:jc w:val="both"/>
        <w:rPr>
          <w:rFonts w:ascii="標楷體" w:eastAsia="標楷體" w:hAnsi="標楷體"/>
          <w:sz w:val="28"/>
          <w:szCs w:val="32"/>
        </w:rPr>
      </w:pPr>
      <w:r w:rsidRPr="009245EF">
        <w:rPr>
          <w:rFonts w:ascii="標楷體" w:eastAsia="標楷體" w:hAnsi="標楷體" w:hint="eastAsia"/>
          <w:sz w:val="28"/>
          <w:szCs w:val="32"/>
        </w:rPr>
        <w:t>(2)</w:t>
      </w:r>
      <w:r w:rsidR="009245EF" w:rsidRPr="009245EF">
        <w:rPr>
          <w:rFonts w:ascii="標楷體" w:eastAsia="標楷體" w:hAnsi="標楷體" w:hint="eastAsia"/>
          <w:sz w:val="28"/>
          <w:szCs w:val="32"/>
        </w:rPr>
        <w:t>板南線(藍線)：善導寺站2號出口，沿林森南路往南走經青島東路、濟南路，遇徐州路右轉，步行約7-10分鐘內即可抵達</w:t>
      </w:r>
      <w:r w:rsidR="009245EF">
        <w:rPr>
          <w:rFonts w:ascii="標楷體" w:eastAsia="標楷體" w:hAnsi="標楷體" w:hint="eastAsia"/>
          <w:sz w:val="28"/>
          <w:szCs w:val="32"/>
        </w:rPr>
        <w:t>。</w:t>
      </w:r>
    </w:p>
    <w:p w:rsidR="0073659A" w:rsidRPr="00AC3BC7" w:rsidRDefault="003916EB" w:rsidP="00970D35">
      <w:pPr>
        <w:numPr>
          <w:ilvl w:val="0"/>
          <w:numId w:val="15"/>
        </w:numPr>
        <w:spacing w:beforeLines="50" w:before="180" w:afterLines="50" w:after="180" w:line="480" w:lineRule="exact"/>
        <w:ind w:leftChars="200" w:left="962" w:hanging="482"/>
        <w:rPr>
          <w:rFonts w:ascii="標楷體" w:eastAsia="標楷體" w:hAnsi="標楷體"/>
          <w:sz w:val="28"/>
          <w:szCs w:val="32"/>
        </w:rPr>
      </w:pPr>
      <w:r w:rsidRPr="00AC3BC7">
        <w:rPr>
          <w:rFonts w:ascii="標楷體" w:eastAsia="標楷體" w:hAnsi="標楷體" w:hint="eastAsia"/>
          <w:sz w:val="28"/>
          <w:szCs w:val="32"/>
        </w:rPr>
        <w:t>公車</w:t>
      </w:r>
    </w:p>
    <w:tbl>
      <w:tblPr>
        <w:tblW w:w="8380" w:type="dxa"/>
        <w:jc w:val="right"/>
        <w:tblCellSpacing w:w="15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top w:w="15" w:type="dxa"/>
          <w:left w:w="28" w:type="dxa"/>
          <w:bottom w:w="15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5970"/>
      </w:tblGrid>
      <w:tr w:rsidR="0073659A" w:rsidRPr="0073659A" w:rsidTr="00AE63BD">
        <w:trPr>
          <w:trHeight w:val="567"/>
          <w:tblHeader/>
          <w:tblCellSpacing w:w="15" w:type="dxa"/>
          <w:jc w:val="right"/>
        </w:trPr>
        <w:tc>
          <w:tcPr>
            <w:tcW w:w="236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CCFF"/>
            <w:vAlign w:val="center"/>
          </w:tcPr>
          <w:p w:rsidR="0073659A" w:rsidRPr="0073659A" w:rsidRDefault="0073659A" w:rsidP="0073659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16"/>
              </w:rPr>
            </w:pPr>
            <w:r w:rsidRPr="0073659A">
              <w:rPr>
                <w:rFonts w:ascii="標楷體" w:eastAsia="標楷體" w:hAnsi="標楷體" w:cs="Arial"/>
                <w:color w:val="000000"/>
                <w:kern w:val="0"/>
                <w:sz w:val="28"/>
              </w:rPr>
              <w:t xml:space="preserve">站牌名稱 </w:t>
            </w:r>
          </w:p>
        </w:tc>
        <w:tc>
          <w:tcPr>
            <w:tcW w:w="59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CCFF"/>
            <w:vAlign w:val="center"/>
          </w:tcPr>
          <w:p w:rsidR="0073659A" w:rsidRPr="0073659A" w:rsidRDefault="0073659A" w:rsidP="0073659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16"/>
              </w:rPr>
            </w:pPr>
            <w:r w:rsidRPr="0073659A">
              <w:rPr>
                <w:rFonts w:ascii="標楷體" w:eastAsia="標楷體" w:hAnsi="標楷體" w:cs="Arial"/>
                <w:color w:val="000000"/>
                <w:kern w:val="0"/>
                <w:sz w:val="28"/>
              </w:rPr>
              <w:t xml:space="preserve">路線公車 </w:t>
            </w:r>
          </w:p>
        </w:tc>
      </w:tr>
      <w:tr w:rsidR="0073659A" w:rsidRPr="0073659A" w:rsidTr="00F379C4">
        <w:trPr>
          <w:trHeight w:val="850"/>
          <w:tblCellSpacing w:w="15" w:type="dxa"/>
          <w:jc w:val="right"/>
        </w:trPr>
        <w:tc>
          <w:tcPr>
            <w:tcW w:w="236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DEF0F3"/>
            <w:vAlign w:val="center"/>
          </w:tcPr>
          <w:p w:rsidR="0073659A" w:rsidRPr="009245EF" w:rsidRDefault="009245EF" w:rsidP="00D91A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</w:rPr>
            </w:pPr>
            <w:r w:rsidRPr="0073659A">
              <w:rPr>
                <w:rFonts w:ascii="標楷體" w:eastAsia="標楷體" w:hAnsi="標楷體" w:cs="Arial"/>
                <w:color w:val="000000"/>
                <w:kern w:val="0"/>
                <w:sz w:val="28"/>
              </w:rPr>
              <w:t>台大醫院站</w:t>
            </w:r>
          </w:p>
        </w:tc>
        <w:tc>
          <w:tcPr>
            <w:tcW w:w="59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DEF0F3"/>
            <w:vAlign w:val="center"/>
          </w:tcPr>
          <w:p w:rsidR="0073659A" w:rsidRPr="009245EF" w:rsidRDefault="0019503C" w:rsidP="0073659A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t>22/15/615/227/648/</w:t>
            </w:r>
            <w:r w:rsidR="009245EF" w:rsidRPr="009245EF"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t>648綠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t>/</w:t>
            </w:r>
            <w:r w:rsidR="009245EF" w:rsidRPr="009245EF"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t>中山幹線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t>/208/</w:t>
            </w:r>
            <w:r w:rsidR="009245EF" w:rsidRPr="009245EF"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t>208直達車，步行約3分鐘即可抵達</w:t>
            </w:r>
          </w:p>
        </w:tc>
      </w:tr>
      <w:tr w:rsidR="0073659A" w:rsidRPr="0073659A" w:rsidTr="00F379C4">
        <w:trPr>
          <w:trHeight w:val="850"/>
          <w:tblCellSpacing w:w="15" w:type="dxa"/>
          <w:jc w:val="right"/>
        </w:trPr>
        <w:tc>
          <w:tcPr>
            <w:tcW w:w="236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8FCFC"/>
          </w:tcPr>
          <w:p w:rsidR="0073659A" w:rsidRPr="009245EF" w:rsidRDefault="009245EF" w:rsidP="00D91A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</w:rPr>
            </w:pPr>
            <w:r w:rsidRPr="009245EF"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t>開南商工站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</w:rPr>
              <w:br/>
            </w:r>
            <w:r w:rsidRPr="009245EF"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t>(近徐州路口)</w:t>
            </w:r>
          </w:p>
        </w:tc>
        <w:tc>
          <w:tcPr>
            <w:tcW w:w="59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8FCFC"/>
            <w:vAlign w:val="center"/>
          </w:tcPr>
          <w:p w:rsidR="0073659A" w:rsidRPr="009245EF" w:rsidRDefault="009245EF" w:rsidP="0073659A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</w:rPr>
            </w:pPr>
            <w:r w:rsidRPr="009245EF"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t>0南</w:t>
            </w:r>
            <w:r w:rsidR="0019503C"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t>/15/22/208/295/297/</w:t>
            </w:r>
            <w:r w:rsidRPr="009245EF"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t>671，步行約3分鐘即可抵達</w:t>
            </w:r>
          </w:p>
        </w:tc>
      </w:tr>
      <w:tr w:rsidR="0073659A" w:rsidRPr="0073659A" w:rsidTr="00F379C4">
        <w:trPr>
          <w:trHeight w:val="850"/>
          <w:tblCellSpacing w:w="15" w:type="dxa"/>
          <w:jc w:val="right"/>
        </w:trPr>
        <w:tc>
          <w:tcPr>
            <w:tcW w:w="236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DEF0F3"/>
          </w:tcPr>
          <w:p w:rsidR="0073659A" w:rsidRPr="009245EF" w:rsidRDefault="009245EF" w:rsidP="00D91A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</w:rPr>
            </w:pPr>
            <w:r w:rsidRPr="009245EF"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lastRenderedPageBreak/>
              <w:t>仁愛林森路口站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</w:rPr>
              <w:br/>
            </w:r>
            <w:r w:rsidRPr="009245EF"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t>（林森南路口）</w:t>
            </w:r>
          </w:p>
        </w:tc>
        <w:tc>
          <w:tcPr>
            <w:tcW w:w="59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DEF0F3"/>
            <w:vAlign w:val="center"/>
          </w:tcPr>
          <w:p w:rsidR="0073659A" w:rsidRPr="009245EF" w:rsidRDefault="0019503C" w:rsidP="0073659A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t>295/297/15/22/</w:t>
            </w:r>
            <w:r w:rsidR="009245EF" w:rsidRPr="009245EF"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t>671，步行約3分鐘即可抵達</w:t>
            </w:r>
          </w:p>
        </w:tc>
      </w:tr>
      <w:tr w:rsidR="0073659A" w:rsidRPr="0073659A" w:rsidTr="00F379C4">
        <w:trPr>
          <w:trHeight w:val="850"/>
          <w:tblCellSpacing w:w="15" w:type="dxa"/>
          <w:jc w:val="right"/>
        </w:trPr>
        <w:tc>
          <w:tcPr>
            <w:tcW w:w="236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8FCFC"/>
            <w:vAlign w:val="center"/>
          </w:tcPr>
          <w:p w:rsidR="0073659A" w:rsidRPr="004F56B8" w:rsidRDefault="009245EF" w:rsidP="00D91A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</w:rPr>
            </w:pPr>
            <w:r w:rsidRPr="009245EF"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t>仁愛林森路口站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</w:rPr>
              <w:br/>
            </w:r>
            <w:r w:rsidRPr="009245EF"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t>（仁愛路口）</w:t>
            </w:r>
          </w:p>
        </w:tc>
        <w:tc>
          <w:tcPr>
            <w:tcW w:w="59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8FCFC"/>
            <w:vAlign w:val="center"/>
          </w:tcPr>
          <w:p w:rsidR="0073659A" w:rsidRPr="009245EF" w:rsidRDefault="009245EF" w:rsidP="00F731EA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</w:rPr>
            </w:pPr>
            <w:r w:rsidRPr="009245EF"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t>245</w:t>
            </w:r>
            <w:r w:rsidR="00F731EA"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t>/261/37/249/270/263/621/651/</w:t>
            </w:r>
            <w:r w:rsidRPr="009245EF">
              <w:rPr>
                <w:rFonts w:ascii="標楷體" w:eastAsia="標楷體" w:hAnsi="標楷體" w:cs="Arial" w:hint="eastAsia"/>
                <w:color w:val="000000"/>
                <w:kern w:val="0"/>
                <w:sz w:val="28"/>
              </w:rPr>
              <w:t>630，步行約5分鐘即可抵達</w:t>
            </w:r>
          </w:p>
        </w:tc>
      </w:tr>
    </w:tbl>
    <w:p w:rsidR="003916EB" w:rsidRPr="00AC3BC7" w:rsidRDefault="003916EB" w:rsidP="0019503C">
      <w:pPr>
        <w:numPr>
          <w:ilvl w:val="0"/>
          <w:numId w:val="15"/>
        </w:numPr>
        <w:spacing w:beforeLines="50" w:before="180" w:afterLines="50" w:after="180" w:line="480" w:lineRule="exact"/>
        <w:ind w:leftChars="200" w:left="962" w:hanging="482"/>
        <w:rPr>
          <w:rFonts w:ascii="標楷體" w:eastAsia="標楷體" w:hAnsi="標楷體"/>
          <w:sz w:val="28"/>
          <w:szCs w:val="32"/>
        </w:rPr>
      </w:pPr>
      <w:r w:rsidRPr="00AC3BC7">
        <w:rPr>
          <w:rFonts w:ascii="標楷體" w:eastAsia="標楷體" w:hAnsi="標楷體" w:hint="eastAsia"/>
          <w:sz w:val="28"/>
          <w:szCs w:val="32"/>
        </w:rPr>
        <w:t>自行開車</w:t>
      </w:r>
    </w:p>
    <w:p w:rsidR="00AC3BC7" w:rsidRPr="00F731EA" w:rsidRDefault="00AC3BC7" w:rsidP="00AE63BD">
      <w:pPr>
        <w:spacing w:beforeLines="25" w:before="90" w:afterLines="25" w:after="90" w:line="500" w:lineRule="exact"/>
        <w:ind w:leftChars="250" w:left="1020" w:hangingChars="150" w:hanging="420"/>
        <w:jc w:val="both"/>
        <w:rPr>
          <w:rFonts w:ascii="標楷體" w:eastAsia="標楷體" w:hAnsi="標楷體"/>
          <w:sz w:val="28"/>
          <w:szCs w:val="32"/>
        </w:rPr>
      </w:pPr>
      <w:r w:rsidRPr="00F731EA">
        <w:rPr>
          <w:rFonts w:ascii="標楷體" w:eastAsia="標楷體" w:hAnsi="標楷體" w:hint="eastAsia"/>
          <w:sz w:val="28"/>
          <w:szCs w:val="32"/>
        </w:rPr>
        <w:t>(1)</w:t>
      </w:r>
      <w:r w:rsidRPr="00F731EA">
        <w:rPr>
          <w:rFonts w:ascii="標楷體" w:eastAsia="標楷體" w:hAnsi="標楷體"/>
          <w:sz w:val="28"/>
          <w:szCs w:val="32"/>
        </w:rPr>
        <w:t>國道一號：由松江路交流道下，轉建國高架道路南行至仁愛路出口，右轉仁愛路三段西行至仁愛路一段，於林森南路右轉，直行至徐</w:t>
      </w:r>
      <w:r w:rsidR="00512F1D" w:rsidRPr="00F731EA">
        <w:rPr>
          <w:rFonts w:ascii="標楷體" w:eastAsia="標楷體" w:hAnsi="標楷體" w:hint="eastAsia"/>
          <w:sz w:val="28"/>
          <w:szCs w:val="32"/>
        </w:rPr>
        <w:t>州</w:t>
      </w:r>
      <w:r w:rsidRPr="00F731EA">
        <w:rPr>
          <w:rFonts w:ascii="標楷體" w:eastAsia="標楷體" w:hAnsi="標楷體"/>
          <w:sz w:val="28"/>
          <w:szCs w:val="32"/>
        </w:rPr>
        <w:t>路再左轉。</w:t>
      </w:r>
    </w:p>
    <w:p w:rsidR="00AC3BC7" w:rsidRPr="00F731EA" w:rsidRDefault="00AC3BC7" w:rsidP="00AE63BD">
      <w:pPr>
        <w:spacing w:beforeLines="25" w:before="90" w:afterLines="25" w:after="90" w:line="500" w:lineRule="exact"/>
        <w:ind w:leftChars="250" w:left="1020" w:hangingChars="150" w:hanging="420"/>
        <w:jc w:val="both"/>
        <w:rPr>
          <w:rFonts w:ascii="標楷體" w:eastAsia="標楷體" w:hAnsi="標楷體"/>
          <w:sz w:val="28"/>
          <w:szCs w:val="32"/>
        </w:rPr>
      </w:pPr>
      <w:r w:rsidRPr="00F731EA">
        <w:rPr>
          <w:rFonts w:ascii="標楷體" w:eastAsia="標楷體" w:hAnsi="標楷體" w:hint="eastAsia"/>
          <w:sz w:val="28"/>
          <w:szCs w:val="32"/>
        </w:rPr>
        <w:t>(2)</w:t>
      </w:r>
      <w:r w:rsidRPr="00F731EA">
        <w:rPr>
          <w:rFonts w:ascii="標楷體" w:eastAsia="標楷體" w:hAnsi="標楷體"/>
          <w:sz w:val="28"/>
          <w:szCs w:val="32"/>
        </w:rPr>
        <w:t>國道三號：由台北聯絡道下辛亥路， 直行至復興南路口右轉，再直行至仁愛路口左轉西行至一段，於林森南路右轉，直行至徐</w:t>
      </w:r>
      <w:r w:rsidR="00512F1D" w:rsidRPr="00F731EA">
        <w:rPr>
          <w:rFonts w:ascii="標楷體" w:eastAsia="標楷體" w:hAnsi="標楷體" w:hint="eastAsia"/>
          <w:sz w:val="28"/>
          <w:szCs w:val="32"/>
        </w:rPr>
        <w:t>州</w:t>
      </w:r>
      <w:r w:rsidRPr="00F731EA">
        <w:rPr>
          <w:rFonts w:ascii="標楷體" w:eastAsia="標楷體" w:hAnsi="標楷體"/>
          <w:sz w:val="28"/>
          <w:szCs w:val="32"/>
        </w:rPr>
        <w:t>路再左轉。</w:t>
      </w:r>
    </w:p>
    <w:p w:rsidR="00810419" w:rsidRPr="00240820" w:rsidRDefault="00AC3BC7" w:rsidP="00AE63BD">
      <w:pPr>
        <w:spacing w:beforeLines="25" w:before="90" w:afterLines="25" w:after="90" w:line="500" w:lineRule="exact"/>
        <w:ind w:leftChars="250" w:left="1020" w:hangingChars="150" w:hanging="420"/>
        <w:jc w:val="both"/>
        <w:rPr>
          <w:rFonts w:ascii="標楷體" w:eastAsia="標楷體" w:hAnsi="標楷體"/>
          <w:sz w:val="28"/>
          <w:szCs w:val="32"/>
        </w:rPr>
      </w:pPr>
      <w:r w:rsidRPr="00F731EA">
        <w:rPr>
          <w:rFonts w:ascii="標楷體" w:eastAsia="標楷體" w:hAnsi="標楷體" w:hint="eastAsia"/>
          <w:sz w:val="28"/>
          <w:szCs w:val="32"/>
        </w:rPr>
        <w:t>(3)</w:t>
      </w:r>
      <w:r w:rsidRPr="00F731EA">
        <w:rPr>
          <w:rFonts w:ascii="標楷體" w:eastAsia="標楷體" w:hAnsi="標楷體"/>
          <w:sz w:val="28"/>
          <w:szCs w:val="32"/>
        </w:rPr>
        <w:t>停車資訊：會議中心停車場出入口位於林森南路，徐</w:t>
      </w:r>
      <w:r w:rsidR="00512F1D" w:rsidRPr="00F731EA">
        <w:rPr>
          <w:rFonts w:ascii="標楷體" w:eastAsia="標楷體" w:hAnsi="標楷體" w:hint="eastAsia"/>
          <w:sz w:val="28"/>
          <w:szCs w:val="32"/>
        </w:rPr>
        <w:t>州</w:t>
      </w:r>
      <w:r w:rsidRPr="00F731EA">
        <w:rPr>
          <w:rFonts w:ascii="標楷體" w:eastAsia="標楷體" w:hAnsi="標楷體"/>
          <w:sz w:val="28"/>
          <w:szCs w:val="32"/>
        </w:rPr>
        <w:t>路亦有路邊停車格可供停車。</w:t>
      </w:r>
    </w:p>
    <w:p w:rsidR="003916EB" w:rsidRPr="00A850DB" w:rsidRDefault="003916EB" w:rsidP="00240820">
      <w:pPr>
        <w:pStyle w:val="21"/>
        <w:numPr>
          <w:ilvl w:val="0"/>
          <w:numId w:val="23"/>
        </w:numPr>
        <w:spacing w:before="180" w:after="180" w:line="480" w:lineRule="exact"/>
        <w:ind w:leftChars="0" w:firstLineChars="0"/>
        <w:jc w:val="both"/>
        <w:rPr>
          <w:bCs/>
        </w:rPr>
      </w:pPr>
      <w:r w:rsidRPr="00A850DB">
        <w:rPr>
          <w:rFonts w:hint="eastAsia"/>
          <w:bCs/>
        </w:rPr>
        <w:t>地圖</w:t>
      </w:r>
    </w:p>
    <w:p w:rsidR="00AC3BC7" w:rsidRPr="00AC3BC7" w:rsidRDefault="007D41EA" w:rsidP="00240820">
      <w:pPr>
        <w:pStyle w:val="Default"/>
        <w:ind w:leftChars="100" w:left="240"/>
        <w:jc w:val="center"/>
      </w:pPr>
      <w:r w:rsidRPr="00AC3BC7">
        <w:rPr>
          <w:noProof/>
        </w:rPr>
        <w:drawing>
          <wp:inline distT="0" distB="0" distL="0" distR="0">
            <wp:extent cx="5400000" cy="3971166"/>
            <wp:effectExtent l="0" t="0" r="29845" b="29845"/>
            <wp:docPr id="1" name="圖片 1" descr="P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K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97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C3BC7" w:rsidRPr="00AC3BC7" w:rsidSect="004974CD">
      <w:footerReference w:type="even" r:id="rId10"/>
      <w:footerReference w:type="default" r:id="rId11"/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BC" w:rsidRDefault="00D325BC">
      <w:r>
        <w:separator/>
      </w:r>
    </w:p>
  </w:endnote>
  <w:endnote w:type="continuationSeparator" w:id="0">
    <w:p w:rsidR="00D325BC" w:rsidRDefault="00D3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楷書體W3">
    <w:charset w:val="88"/>
    <w:family w:val="script"/>
    <w:pitch w:val="fixed"/>
    <w:sig w:usb0="F1002BFF" w:usb1="29DFFFFF" w:usb2="00000037" w:usb3="00000000" w:csb0="003F00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B2F" w:rsidRDefault="005C4B2F" w:rsidP="004C0D83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C4B2F" w:rsidRDefault="005C4B2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83" w:rsidRDefault="004C0D83" w:rsidP="00346C1E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D1CA6">
      <w:rPr>
        <w:rStyle w:val="af4"/>
        <w:noProof/>
      </w:rPr>
      <w:t>2</w:t>
    </w:r>
    <w:r>
      <w:rPr>
        <w:rStyle w:val="af4"/>
      </w:rPr>
      <w:fldChar w:fldCharType="end"/>
    </w:r>
  </w:p>
  <w:p w:rsidR="004C0D83" w:rsidRDefault="004C0D8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BC" w:rsidRDefault="00D325BC">
      <w:r>
        <w:separator/>
      </w:r>
    </w:p>
  </w:footnote>
  <w:footnote w:type="continuationSeparator" w:id="0">
    <w:p w:rsidR="00D325BC" w:rsidRDefault="00D32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D346"/>
      </v:shape>
    </w:pict>
  </w:numPicBullet>
  <w:abstractNum w:abstractNumId="0" w15:restartNumberingAfterBreak="0">
    <w:nsid w:val="FFFFFF83"/>
    <w:multiLevelType w:val="singleLevel"/>
    <w:tmpl w:val="F29A9D7E"/>
    <w:lvl w:ilvl="0">
      <w:start w:val="1"/>
      <w:numFmt w:val="bullet"/>
      <w:pStyle w:val="xl26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FE677D"/>
    <w:multiLevelType w:val="hybridMultilevel"/>
    <w:tmpl w:val="EE82B2D8"/>
    <w:lvl w:ilvl="0" w:tplc="EAD0C2B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FDF0185"/>
    <w:multiLevelType w:val="hybridMultilevel"/>
    <w:tmpl w:val="0E8A14D2"/>
    <w:lvl w:ilvl="0" w:tplc="ABDC80D6">
      <w:start w:val="1"/>
      <w:numFmt w:val="taiwaneseCountingThousand"/>
      <w:lvlText w:val="（%1）"/>
      <w:lvlJc w:val="left"/>
      <w:pPr>
        <w:ind w:left="10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2894521"/>
    <w:multiLevelType w:val="hybridMultilevel"/>
    <w:tmpl w:val="7F241CF4"/>
    <w:lvl w:ilvl="0" w:tplc="FF2CC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648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04EF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AA6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42A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081C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71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2E7A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4A6B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6F1D"/>
    <w:multiLevelType w:val="multilevel"/>
    <w:tmpl w:val="2FDEC352"/>
    <w:lvl w:ilvl="0">
      <w:start w:val="1"/>
      <w:numFmt w:val="ideographLegalTraditional"/>
      <w:pStyle w:val="4"/>
      <w:lvlText w:val="第%1章"/>
      <w:lvlJc w:val="left"/>
      <w:pPr>
        <w:tabs>
          <w:tab w:val="num" w:pos="655"/>
        </w:tabs>
        <w:ind w:left="655" w:hanging="555"/>
      </w:pPr>
      <w:rPr>
        <w:rFonts w:cs="Times New Roman" w:hint="default"/>
      </w:rPr>
    </w:lvl>
    <w:lvl w:ilvl="1">
      <w:start w:val="1"/>
      <w:numFmt w:val="ideographDigital"/>
      <w:lvlText w:val="第%2節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2">
      <w:start w:val="1"/>
      <w:numFmt w:val="ideographLegalTraditional"/>
      <w:lvlText w:val="%3、"/>
      <w:lvlJc w:val="left"/>
      <w:pPr>
        <w:tabs>
          <w:tab w:val="num" w:pos="2584"/>
        </w:tabs>
        <w:ind w:left="2584" w:hanging="720"/>
      </w:pPr>
      <w:rPr>
        <w:rFonts w:cs="Times New Roman" w:hint="default"/>
      </w:rPr>
    </w:lvl>
    <w:lvl w:ilvl="3">
      <w:start w:val="1"/>
      <w:numFmt w:val="ideographDigital"/>
      <w:lvlText w:val="%4、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ideographDigital"/>
      <w:lvlText w:val="(%5)"/>
      <w:lvlJc w:val="left"/>
      <w:pPr>
        <w:tabs>
          <w:tab w:val="num" w:pos="5068"/>
        </w:tabs>
        <w:ind w:left="5068" w:hanging="1440"/>
      </w:pPr>
      <w:rPr>
        <w:rFonts w:cs="Times New Roman" w:hint="default"/>
      </w:rPr>
    </w:lvl>
    <w:lvl w:ilvl="5">
      <w:start w:val="1"/>
      <w:numFmt w:val="taiwaneseCountingThousand"/>
      <w:pStyle w:val="H6"/>
      <w:lvlText w:val="%6、"/>
      <w:lvlJc w:val="left"/>
      <w:pPr>
        <w:tabs>
          <w:tab w:val="num" w:pos="6310"/>
        </w:tabs>
        <w:ind w:left="6310" w:hanging="180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552"/>
        </w:tabs>
        <w:ind w:left="7552" w:hanging="2160"/>
      </w:pPr>
      <w:rPr>
        <w:rFonts w:cs="Times New Roman" w:hint="default"/>
      </w:rPr>
    </w:lvl>
    <w:lvl w:ilvl="7">
      <w:start w:val="1"/>
      <w:numFmt w:val="upperLetter"/>
      <w:lvlText w:val="%8"/>
      <w:lvlJc w:val="left"/>
      <w:pPr>
        <w:tabs>
          <w:tab w:val="num" w:pos="8434"/>
        </w:tabs>
        <w:ind w:left="8434" w:hanging="2160"/>
      </w:pPr>
      <w:rPr>
        <w:rFonts w:cs="Times New Roman" w:hint="default"/>
      </w:rPr>
    </w:lvl>
    <w:lvl w:ilvl="8">
      <w:start w:val="1"/>
      <w:numFmt w:val="lowerLetter"/>
      <w:lvlText w:val="%9"/>
      <w:lvlJc w:val="left"/>
      <w:pPr>
        <w:tabs>
          <w:tab w:val="num" w:pos="9676"/>
        </w:tabs>
        <w:ind w:left="9676" w:hanging="2520"/>
      </w:pPr>
      <w:rPr>
        <w:rFonts w:cs="Times New Roman" w:hint="default"/>
      </w:rPr>
    </w:lvl>
  </w:abstractNum>
  <w:abstractNum w:abstractNumId="5" w15:restartNumberingAfterBreak="0">
    <w:nsid w:val="1C121298"/>
    <w:multiLevelType w:val="hybridMultilevel"/>
    <w:tmpl w:val="6B7C0D46"/>
    <w:lvl w:ilvl="0" w:tplc="C05076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B048290">
      <w:start w:val="1"/>
      <w:numFmt w:val="taiwaneseCountingThousand"/>
      <w:suff w:val="space"/>
      <w:lvlText w:val="(%2)"/>
      <w:lvlJc w:val="left"/>
      <w:pPr>
        <w:ind w:left="7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FA34B8"/>
    <w:multiLevelType w:val="hybridMultilevel"/>
    <w:tmpl w:val="4E0C7E52"/>
    <w:lvl w:ilvl="0" w:tplc="B73AD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A5C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84CA54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A6A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201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9022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E621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4B4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467F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3105B39"/>
    <w:multiLevelType w:val="hybridMultilevel"/>
    <w:tmpl w:val="BDAE6624"/>
    <w:lvl w:ilvl="0" w:tplc="C050760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4615D5E"/>
    <w:multiLevelType w:val="hybridMultilevel"/>
    <w:tmpl w:val="2FC62554"/>
    <w:lvl w:ilvl="0" w:tplc="910026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9C9C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08F9A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C10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C9F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14AA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0488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C1B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32C8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6EE2C94"/>
    <w:multiLevelType w:val="hybridMultilevel"/>
    <w:tmpl w:val="C24A13CE"/>
    <w:lvl w:ilvl="0" w:tplc="C050760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88C2BD1"/>
    <w:multiLevelType w:val="hybridMultilevel"/>
    <w:tmpl w:val="291092C6"/>
    <w:lvl w:ilvl="0" w:tplc="C05076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4F64B4"/>
    <w:multiLevelType w:val="hybridMultilevel"/>
    <w:tmpl w:val="F86AC0B0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460A3068"/>
    <w:multiLevelType w:val="hybridMultilevel"/>
    <w:tmpl w:val="A64E6A54"/>
    <w:lvl w:ilvl="0" w:tplc="88720B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E82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07B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0F6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438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56E2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81A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381C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CC10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D3D10"/>
    <w:multiLevelType w:val="hybridMultilevel"/>
    <w:tmpl w:val="AF3ABCD8"/>
    <w:lvl w:ilvl="0" w:tplc="C050760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C77D8E"/>
    <w:multiLevelType w:val="hybridMultilevel"/>
    <w:tmpl w:val="FEF49720"/>
    <w:lvl w:ilvl="0" w:tplc="24F648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1C213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EF2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883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EB0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853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0AC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F684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AD4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51565"/>
    <w:multiLevelType w:val="multilevel"/>
    <w:tmpl w:val="2180AAEE"/>
    <w:lvl w:ilvl="0">
      <w:start w:val="1"/>
      <w:numFmt w:val="taiwaneseCountingThousand"/>
      <w:pStyle w:val="1"/>
      <w:suff w:val="nothing"/>
      <w:lvlText w:val="%1、"/>
      <w:lvlJc w:val="left"/>
      <w:pPr>
        <w:ind w:left="397" w:hanging="397"/>
      </w:pPr>
      <w:rPr>
        <w:rFonts w:ascii="標楷體" w:eastAsia="標楷體" w:hint="eastAsia"/>
        <w:b w:val="0"/>
        <w:i w:val="0"/>
        <w:sz w:val="28"/>
      </w:rPr>
    </w:lvl>
    <w:lvl w:ilvl="1">
      <w:start w:val="1"/>
      <w:numFmt w:val="taiwaneseCountingThousand"/>
      <w:pStyle w:val="2"/>
      <w:suff w:val="nothing"/>
      <w:lvlText w:val="(%2)"/>
      <w:lvlJc w:val="left"/>
      <w:pPr>
        <w:ind w:left="992" w:hanging="567"/>
      </w:pPr>
      <w:rPr>
        <w:rFonts w:ascii="標楷體" w:eastAsia="標楷體" w:hint="eastAsia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ascii="標楷體" w:eastAsia="標楷體" w:hint="eastAsia"/>
        <w:b w:val="0"/>
        <w:i w:val="0"/>
        <w:sz w:val="24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ascii="標楷體" w:eastAsia="標楷體" w:hint="eastAsia"/>
        <w:b w:val="0"/>
        <w:i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2551" w:hanging="850"/>
      </w:pPr>
      <w:rPr>
        <w:rFonts w:ascii="標楷體" w:eastAsia="標楷體" w:hint="eastAsia"/>
        <w:b w:val="0"/>
        <w:i w:val="0"/>
        <w:sz w:val="24"/>
      </w:rPr>
    </w:lvl>
    <w:lvl w:ilvl="5">
      <w:start w:val="1"/>
      <w:numFmt w:val="lowerLetter"/>
      <w:pStyle w:val="6"/>
      <w:suff w:val="nothing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ISO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A674665"/>
    <w:multiLevelType w:val="hybridMultilevel"/>
    <w:tmpl w:val="CC406BE2"/>
    <w:lvl w:ilvl="0" w:tplc="C050760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6AC44095"/>
    <w:multiLevelType w:val="hybridMultilevel"/>
    <w:tmpl w:val="9E281660"/>
    <w:lvl w:ilvl="0" w:tplc="9EC2E9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3877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2E4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6A4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5E6A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E1E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65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76BE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8F5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F52C7"/>
    <w:multiLevelType w:val="hybridMultilevel"/>
    <w:tmpl w:val="07B85AC0"/>
    <w:lvl w:ilvl="0" w:tplc="423459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854DFB"/>
    <w:multiLevelType w:val="hybridMultilevel"/>
    <w:tmpl w:val="AC220A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5B4BD6"/>
    <w:multiLevelType w:val="hybridMultilevel"/>
    <w:tmpl w:val="2B5CD4C6"/>
    <w:lvl w:ilvl="0" w:tplc="413E4624">
      <w:start w:val="1"/>
      <w:numFmt w:val="taiwaneseCountingThousand"/>
      <w:lvlText w:val="（%1）"/>
      <w:lvlJc w:val="left"/>
      <w:pPr>
        <w:ind w:left="10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7B140E45"/>
    <w:multiLevelType w:val="hybridMultilevel"/>
    <w:tmpl w:val="EE82B2D8"/>
    <w:lvl w:ilvl="0" w:tplc="EAD0C2B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15"/>
  </w:num>
  <w:num w:numId="2">
    <w:abstractNumId w:val="15"/>
  </w:num>
  <w:num w:numId="3">
    <w:abstractNumId w:val="0"/>
  </w:num>
  <w:num w:numId="4">
    <w:abstractNumId w:val="4"/>
  </w:num>
  <w:num w:numId="5">
    <w:abstractNumId w:val="1"/>
  </w:num>
  <w:num w:numId="6">
    <w:abstractNumId w:val="18"/>
  </w:num>
  <w:num w:numId="7">
    <w:abstractNumId w:val="11"/>
  </w:num>
  <w:num w:numId="8">
    <w:abstractNumId w:val="6"/>
  </w:num>
  <w:num w:numId="9">
    <w:abstractNumId w:val="17"/>
  </w:num>
  <w:num w:numId="10">
    <w:abstractNumId w:val="8"/>
  </w:num>
  <w:num w:numId="11">
    <w:abstractNumId w:val="12"/>
  </w:num>
  <w:num w:numId="12">
    <w:abstractNumId w:val="3"/>
  </w:num>
  <w:num w:numId="13">
    <w:abstractNumId w:val="14"/>
  </w:num>
  <w:num w:numId="14">
    <w:abstractNumId w:val="19"/>
  </w:num>
  <w:num w:numId="15">
    <w:abstractNumId w:val="21"/>
  </w:num>
  <w:num w:numId="16">
    <w:abstractNumId w:val="13"/>
  </w:num>
  <w:num w:numId="17">
    <w:abstractNumId w:val="7"/>
  </w:num>
  <w:num w:numId="18">
    <w:abstractNumId w:val="20"/>
  </w:num>
  <w:num w:numId="19">
    <w:abstractNumId w:val="9"/>
  </w:num>
  <w:num w:numId="20">
    <w:abstractNumId w:val="2"/>
  </w:num>
  <w:num w:numId="21">
    <w:abstractNumId w:val="10"/>
  </w:num>
  <w:num w:numId="22">
    <w:abstractNumId w:val="5"/>
  </w:num>
  <w:num w:numId="2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46"/>
    <w:rsid w:val="0000263F"/>
    <w:rsid w:val="00005CAC"/>
    <w:rsid w:val="00010DC3"/>
    <w:rsid w:val="0001268B"/>
    <w:rsid w:val="000167C0"/>
    <w:rsid w:val="0001780E"/>
    <w:rsid w:val="00022497"/>
    <w:rsid w:val="0002593F"/>
    <w:rsid w:val="00032019"/>
    <w:rsid w:val="0003305E"/>
    <w:rsid w:val="00035CAD"/>
    <w:rsid w:val="00041E50"/>
    <w:rsid w:val="000420B6"/>
    <w:rsid w:val="00043C5E"/>
    <w:rsid w:val="00047B10"/>
    <w:rsid w:val="00047E7C"/>
    <w:rsid w:val="00052346"/>
    <w:rsid w:val="000533E8"/>
    <w:rsid w:val="0005375E"/>
    <w:rsid w:val="00053F8B"/>
    <w:rsid w:val="000546AF"/>
    <w:rsid w:val="00057885"/>
    <w:rsid w:val="000623AB"/>
    <w:rsid w:val="0006386A"/>
    <w:rsid w:val="0007079B"/>
    <w:rsid w:val="00076234"/>
    <w:rsid w:val="000778D5"/>
    <w:rsid w:val="00077C4A"/>
    <w:rsid w:val="0008067B"/>
    <w:rsid w:val="00080FCC"/>
    <w:rsid w:val="00083D95"/>
    <w:rsid w:val="00085F67"/>
    <w:rsid w:val="00094A78"/>
    <w:rsid w:val="00094E26"/>
    <w:rsid w:val="000953FE"/>
    <w:rsid w:val="000956A6"/>
    <w:rsid w:val="000A1782"/>
    <w:rsid w:val="000A3936"/>
    <w:rsid w:val="000A6579"/>
    <w:rsid w:val="000B0558"/>
    <w:rsid w:val="000B281B"/>
    <w:rsid w:val="000B45EB"/>
    <w:rsid w:val="000C0BB5"/>
    <w:rsid w:val="000C29DE"/>
    <w:rsid w:val="000C44CA"/>
    <w:rsid w:val="000C7F0C"/>
    <w:rsid w:val="000D3E88"/>
    <w:rsid w:val="000D6F80"/>
    <w:rsid w:val="000E24B5"/>
    <w:rsid w:val="000E7D46"/>
    <w:rsid w:val="000F0F59"/>
    <w:rsid w:val="000F5B6B"/>
    <w:rsid w:val="00102113"/>
    <w:rsid w:val="001219A1"/>
    <w:rsid w:val="00121FEB"/>
    <w:rsid w:val="001257C5"/>
    <w:rsid w:val="00126A6A"/>
    <w:rsid w:val="00131900"/>
    <w:rsid w:val="00132504"/>
    <w:rsid w:val="001336EE"/>
    <w:rsid w:val="00134D61"/>
    <w:rsid w:val="00152FC1"/>
    <w:rsid w:val="00157DFA"/>
    <w:rsid w:val="00160C69"/>
    <w:rsid w:val="001622C1"/>
    <w:rsid w:val="001632C8"/>
    <w:rsid w:val="001647CB"/>
    <w:rsid w:val="00164BC5"/>
    <w:rsid w:val="00165903"/>
    <w:rsid w:val="00166DDE"/>
    <w:rsid w:val="001764C1"/>
    <w:rsid w:val="001811FA"/>
    <w:rsid w:val="00181213"/>
    <w:rsid w:val="0018174E"/>
    <w:rsid w:val="00182161"/>
    <w:rsid w:val="001824B6"/>
    <w:rsid w:val="00183962"/>
    <w:rsid w:val="00187B96"/>
    <w:rsid w:val="0019228A"/>
    <w:rsid w:val="00192B34"/>
    <w:rsid w:val="0019503C"/>
    <w:rsid w:val="00196CE1"/>
    <w:rsid w:val="00197537"/>
    <w:rsid w:val="001A218E"/>
    <w:rsid w:val="001A648B"/>
    <w:rsid w:val="001A75B2"/>
    <w:rsid w:val="001A7EAF"/>
    <w:rsid w:val="001B368B"/>
    <w:rsid w:val="001B38A6"/>
    <w:rsid w:val="001B4AE3"/>
    <w:rsid w:val="001B7B2D"/>
    <w:rsid w:val="001C09FC"/>
    <w:rsid w:val="001C108A"/>
    <w:rsid w:val="001C3CD5"/>
    <w:rsid w:val="001D425B"/>
    <w:rsid w:val="001D42A9"/>
    <w:rsid w:val="001E36FB"/>
    <w:rsid w:val="001E6F6D"/>
    <w:rsid w:val="001F0A4B"/>
    <w:rsid w:val="001F1819"/>
    <w:rsid w:val="001F4C4B"/>
    <w:rsid w:val="001F4D32"/>
    <w:rsid w:val="00210237"/>
    <w:rsid w:val="00223F56"/>
    <w:rsid w:val="002318CE"/>
    <w:rsid w:val="00235A78"/>
    <w:rsid w:val="0023697F"/>
    <w:rsid w:val="00236AA5"/>
    <w:rsid w:val="00236C8B"/>
    <w:rsid w:val="00240820"/>
    <w:rsid w:val="002436B7"/>
    <w:rsid w:val="002454DF"/>
    <w:rsid w:val="0025066F"/>
    <w:rsid w:val="00251092"/>
    <w:rsid w:val="0025379D"/>
    <w:rsid w:val="0026094B"/>
    <w:rsid w:val="00261D36"/>
    <w:rsid w:val="0026776D"/>
    <w:rsid w:val="002741FF"/>
    <w:rsid w:val="00280084"/>
    <w:rsid w:val="00287BA1"/>
    <w:rsid w:val="002915DC"/>
    <w:rsid w:val="0029165E"/>
    <w:rsid w:val="00292435"/>
    <w:rsid w:val="00294FF8"/>
    <w:rsid w:val="002978B9"/>
    <w:rsid w:val="002A02BC"/>
    <w:rsid w:val="002A15BB"/>
    <w:rsid w:val="002A3E45"/>
    <w:rsid w:val="002A4A4F"/>
    <w:rsid w:val="002B1982"/>
    <w:rsid w:val="002B3D99"/>
    <w:rsid w:val="002B6C7C"/>
    <w:rsid w:val="002C0C1F"/>
    <w:rsid w:val="002C0C89"/>
    <w:rsid w:val="002C1A35"/>
    <w:rsid w:val="002C1D71"/>
    <w:rsid w:val="002C439F"/>
    <w:rsid w:val="002C5871"/>
    <w:rsid w:val="002D020C"/>
    <w:rsid w:val="002D34E8"/>
    <w:rsid w:val="002D4297"/>
    <w:rsid w:val="002D4B6E"/>
    <w:rsid w:val="002D4C4D"/>
    <w:rsid w:val="002D63F5"/>
    <w:rsid w:val="002D69AC"/>
    <w:rsid w:val="002E1F03"/>
    <w:rsid w:val="002E697C"/>
    <w:rsid w:val="002E6A22"/>
    <w:rsid w:val="002E6FFF"/>
    <w:rsid w:val="0030064C"/>
    <w:rsid w:val="003007B9"/>
    <w:rsid w:val="0030136E"/>
    <w:rsid w:val="0030196E"/>
    <w:rsid w:val="003051F3"/>
    <w:rsid w:val="003055F3"/>
    <w:rsid w:val="00305FE4"/>
    <w:rsid w:val="0031037D"/>
    <w:rsid w:val="003156E2"/>
    <w:rsid w:val="00317DF3"/>
    <w:rsid w:val="00320A0F"/>
    <w:rsid w:val="00320F85"/>
    <w:rsid w:val="00323057"/>
    <w:rsid w:val="003335F1"/>
    <w:rsid w:val="00336D7A"/>
    <w:rsid w:val="003425BD"/>
    <w:rsid w:val="00343130"/>
    <w:rsid w:val="00343DEA"/>
    <w:rsid w:val="0034427B"/>
    <w:rsid w:val="00344E9C"/>
    <w:rsid w:val="003459B1"/>
    <w:rsid w:val="00346C1E"/>
    <w:rsid w:val="003507E0"/>
    <w:rsid w:val="00354207"/>
    <w:rsid w:val="003606DB"/>
    <w:rsid w:val="00360C70"/>
    <w:rsid w:val="00367763"/>
    <w:rsid w:val="00370915"/>
    <w:rsid w:val="003748B7"/>
    <w:rsid w:val="003752CC"/>
    <w:rsid w:val="00381045"/>
    <w:rsid w:val="00381D58"/>
    <w:rsid w:val="00381DD6"/>
    <w:rsid w:val="00385ED8"/>
    <w:rsid w:val="003916EB"/>
    <w:rsid w:val="00392D57"/>
    <w:rsid w:val="003976AF"/>
    <w:rsid w:val="00397A1E"/>
    <w:rsid w:val="003A33C6"/>
    <w:rsid w:val="003A393E"/>
    <w:rsid w:val="003A4F55"/>
    <w:rsid w:val="003B1E17"/>
    <w:rsid w:val="003B4761"/>
    <w:rsid w:val="003B5FB6"/>
    <w:rsid w:val="003C13D5"/>
    <w:rsid w:val="003C232C"/>
    <w:rsid w:val="003C59AE"/>
    <w:rsid w:val="003D1FA6"/>
    <w:rsid w:val="003D211C"/>
    <w:rsid w:val="003D6A97"/>
    <w:rsid w:val="003E3263"/>
    <w:rsid w:val="003E3DC0"/>
    <w:rsid w:val="003E6358"/>
    <w:rsid w:val="003E6D0B"/>
    <w:rsid w:val="003F17CB"/>
    <w:rsid w:val="003F2AEF"/>
    <w:rsid w:val="003F3FC4"/>
    <w:rsid w:val="004004C3"/>
    <w:rsid w:val="00401E89"/>
    <w:rsid w:val="0040312A"/>
    <w:rsid w:val="004045A9"/>
    <w:rsid w:val="0041678D"/>
    <w:rsid w:val="00416F38"/>
    <w:rsid w:val="004174C7"/>
    <w:rsid w:val="00420C3A"/>
    <w:rsid w:val="0042106A"/>
    <w:rsid w:val="00422A54"/>
    <w:rsid w:val="00423B0D"/>
    <w:rsid w:val="0042476A"/>
    <w:rsid w:val="00427559"/>
    <w:rsid w:val="00432832"/>
    <w:rsid w:val="004329EB"/>
    <w:rsid w:val="00433545"/>
    <w:rsid w:val="00436BB5"/>
    <w:rsid w:val="00440DC3"/>
    <w:rsid w:val="00441DF2"/>
    <w:rsid w:val="00442C11"/>
    <w:rsid w:val="0044383D"/>
    <w:rsid w:val="00443B2A"/>
    <w:rsid w:val="00443EA7"/>
    <w:rsid w:val="0044576F"/>
    <w:rsid w:val="00451292"/>
    <w:rsid w:val="00451ECF"/>
    <w:rsid w:val="004570E0"/>
    <w:rsid w:val="0045785C"/>
    <w:rsid w:val="004611BA"/>
    <w:rsid w:val="00462128"/>
    <w:rsid w:val="00463557"/>
    <w:rsid w:val="004736E7"/>
    <w:rsid w:val="00475D82"/>
    <w:rsid w:val="00476CE4"/>
    <w:rsid w:val="00477409"/>
    <w:rsid w:val="00491041"/>
    <w:rsid w:val="00492DB2"/>
    <w:rsid w:val="004974CD"/>
    <w:rsid w:val="00497612"/>
    <w:rsid w:val="004A128D"/>
    <w:rsid w:val="004A2280"/>
    <w:rsid w:val="004A6C76"/>
    <w:rsid w:val="004B19BC"/>
    <w:rsid w:val="004B44C9"/>
    <w:rsid w:val="004B53E4"/>
    <w:rsid w:val="004C0D83"/>
    <w:rsid w:val="004C5112"/>
    <w:rsid w:val="004D5694"/>
    <w:rsid w:val="004D6206"/>
    <w:rsid w:val="004E28E5"/>
    <w:rsid w:val="004E3349"/>
    <w:rsid w:val="004E3CF0"/>
    <w:rsid w:val="004E4DF5"/>
    <w:rsid w:val="004E50E2"/>
    <w:rsid w:val="004F302F"/>
    <w:rsid w:val="004F56B8"/>
    <w:rsid w:val="004F71D6"/>
    <w:rsid w:val="00504D42"/>
    <w:rsid w:val="00511782"/>
    <w:rsid w:val="005120FA"/>
    <w:rsid w:val="00512F1D"/>
    <w:rsid w:val="00516124"/>
    <w:rsid w:val="005178CE"/>
    <w:rsid w:val="00522770"/>
    <w:rsid w:val="00526CB3"/>
    <w:rsid w:val="00527E16"/>
    <w:rsid w:val="00530396"/>
    <w:rsid w:val="0053473C"/>
    <w:rsid w:val="00534A9C"/>
    <w:rsid w:val="005421D5"/>
    <w:rsid w:val="00543F32"/>
    <w:rsid w:val="00547054"/>
    <w:rsid w:val="00554A26"/>
    <w:rsid w:val="00555C19"/>
    <w:rsid w:val="00560191"/>
    <w:rsid w:val="00562AF0"/>
    <w:rsid w:val="00563578"/>
    <w:rsid w:val="00564A17"/>
    <w:rsid w:val="005727EB"/>
    <w:rsid w:val="00576197"/>
    <w:rsid w:val="00577053"/>
    <w:rsid w:val="00581F1A"/>
    <w:rsid w:val="00583AD0"/>
    <w:rsid w:val="00584FD9"/>
    <w:rsid w:val="0058583C"/>
    <w:rsid w:val="00585D3B"/>
    <w:rsid w:val="00590950"/>
    <w:rsid w:val="005A0A9A"/>
    <w:rsid w:val="005A377C"/>
    <w:rsid w:val="005A37A0"/>
    <w:rsid w:val="005A7AD5"/>
    <w:rsid w:val="005B08B3"/>
    <w:rsid w:val="005B146E"/>
    <w:rsid w:val="005B4115"/>
    <w:rsid w:val="005B5B5B"/>
    <w:rsid w:val="005C10CD"/>
    <w:rsid w:val="005C11DA"/>
    <w:rsid w:val="005C4B2F"/>
    <w:rsid w:val="005C51E3"/>
    <w:rsid w:val="005D1CA6"/>
    <w:rsid w:val="005D2215"/>
    <w:rsid w:val="005D4F51"/>
    <w:rsid w:val="005E0CCE"/>
    <w:rsid w:val="005E120C"/>
    <w:rsid w:val="005E3116"/>
    <w:rsid w:val="005F1DEA"/>
    <w:rsid w:val="005F4B57"/>
    <w:rsid w:val="005F5E6E"/>
    <w:rsid w:val="005F6460"/>
    <w:rsid w:val="00604970"/>
    <w:rsid w:val="006151B9"/>
    <w:rsid w:val="0061591D"/>
    <w:rsid w:val="00615CA9"/>
    <w:rsid w:val="00620F65"/>
    <w:rsid w:val="00627E0D"/>
    <w:rsid w:val="006312CD"/>
    <w:rsid w:val="00634BC5"/>
    <w:rsid w:val="00640FBE"/>
    <w:rsid w:val="00642ABA"/>
    <w:rsid w:val="0064371A"/>
    <w:rsid w:val="00655458"/>
    <w:rsid w:val="00656934"/>
    <w:rsid w:val="00657F3D"/>
    <w:rsid w:val="00670225"/>
    <w:rsid w:val="00671B6C"/>
    <w:rsid w:val="00676EE5"/>
    <w:rsid w:val="0069012B"/>
    <w:rsid w:val="00690454"/>
    <w:rsid w:val="006910B5"/>
    <w:rsid w:val="00691395"/>
    <w:rsid w:val="00691974"/>
    <w:rsid w:val="00691E5E"/>
    <w:rsid w:val="00693F00"/>
    <w:rsid w:val="00694E1E"/>
    <w:rsid w:val="006A0161"/>
    <w:rsid w:val="006A02E0"/>
    <w:rsid w:val="006A1E0A"/>
    <w:rsid w:val="006A3392"/>
    <w:rsid w:val="006A5CBF"/>
    <w:rsid w:val="006B1FDB"/>
    <w:rsid w:val="006B2F47"/>
    <w:rsid w:val="006B5324"/>
    <w:rsid w:val="006B6669"/>
    <w:rsid w:val="006C086E"/>
    <w:rsid w:val="006C0FDA"/>
    <w:rsid w:val="006D2C0B"/>
    <w:rsid w:val="006D2D5A"/>
    <w:rsid w:val="006D7725"/>
    <w:rsid w:val="006D7A14"/>
    <w:rsid w:val="006E0D14"/>
    <w:rsid w:val="006E1568"/>
    <w:rsid w:val="006E2930"/>
    <w:rsid w:val="006E299B"/>
    <w:rsid w:val="006F0863"/>
    <w:rsid w:val="006F38B5"/>
    <w:rsid w:val="006F481B"/>
    <w:rsid w:val="00707ED5"/>
    <w:rsid w:val="00724AD1"/>
    <w:rsid w:val="00732A7B"/>
    <w:rsid w:val="00733FAF"/>
    <w:rsid w:val="00734236"/>
    <w:rsid w:val="0073659A"/>
    <w:rsid w:val="00751849"/>
    <w:rsid w:val="00757C04"/>
    <w:rsid w:val="0076505C"/>
    <w:rsid w:val="00766295"/>
    <w:rsid w:val="00771112"/>
    <w:rsid w:val="007720FA"/>
    <w:rsid w:val="00774A67"/>
    <w:rsid w:val="00776A2A"/>
    <w:rsid w:val="00785A1C"/>
    <w:rsid w:val="00785F14"/>
    <w:rsid w:val="00793FC2"/>
    <w:rsid w:val="00794C32"/>
    <w:rsid w:val="00795A6C"/>
    <w:rsid w:val="0079701F"/>
    <w:rsid w:val="007A3570"/>
    <w:rsid w:val="007A7C1F"/>
    <w:rsid w:val="007B289E"/>
    <w:rsid w:val="007B3037"/>
    <w:rsid w:val="007B373E"/>
    <w:rsid w:val="007C0392"/>
    <w:rsid w:val="007C06CB"/>
    <w:rsid w:val="007C3AE4"/>
    <w:rsid w:val="007C439B"/>
    <w:rsid w:val="007C5B81"/>
    <w:rsid w:val="007C7ADD"/>
    <w:rsid w:val="007D08FF"/>
    <w:rsid w:val="007D1622"/>
    <w:rsid w:val="007D39F0"/>
    <w:rsid w:val="007D41EA"/>
    <w:rsid w:val="007E35E0"/>
    <w:rsid w:val="007E3E0F"/>
    <w:rsid w:val="007E3F2A"/>
    <w:rsid w:val="007E67C2"/>
    <w:rsid w:val="007F17C8"/>
    <w:rsid w:val="007F6580"/>
    <w:rsid w:val="007F7C3E"/>
    <w:rsid w:val="00810419"/>
    <w:rsid w:val="0081072B"/>
    <w:rsid w:val="008136C4"/>
    <w:rsid w:val="00816988"/>
    <w:rsid w:val="00825A33"/>
    <w:rsid w:val="00827387"/>
    <w:rsid w:val="00832CEE"/>
    <w:rsid w:val="00835158"/>
    <w:rsid w:val="00837C5F"/>
    <w:rsid w:val="00840137"/>
    <w:rsid w:val="00844409"/>
    <w:rsid w:val="008455BE"/>
    <w:rsid w:val="0084721E"/>
    <w:rsid w:val="00851A41"/>
    <w:rsid w:val="00854D8B"/>
    <w:rsid w:val="0085570D"/>
    <w:rsid w:val="00865152"/>
    <w:rsid w:val="0086536C"/>
    <w:rsid w:val="008674A2"/>
    <w:rsid w:val="008714C8"/>
    <w:rsid w:val="00873281"/>
    <w:rsid w:val="00875822"/>
    <w:rsid w:val="00877A44"/>
    <w:rsid w:val="00880A6E"/>
    <w:rsid w:val="00882086"/>
    <w:rsid w:val="0088508F"/>
    <w:rsid w:val="008A27DC"/>
    <w:rsid w:val="008A3201"/>
    <w:rsid w:val="008A4BA7"/>
    <w:rsid w:val="008A64F5"/>
    <w:rsid w:val="008B08B5"/>
    <w:rsid w:val="008B2095"/>
    <w:rsid w:val="008B4FD1"/>
    <w:rsid w:val="008B752E"/>
    <w:rsid w:val="008C33C9"/>
    <w:rsid w:val="008C7A26"/>
    <w:rsid w:val="008D0E10"/>
    <w:rsid w:val="008D4891"/>
    <w:rsid w:val="008D7DA9"/>
    <w:rsid w:val="008E38BC"/>
    <w:rsid w:val="008E4D1B"/>
    <w:rsid w:val="008F0F47"/>
    <w:rsid w:val="008F26CF"/>
    <w:rsid w:val="008F281B"/>
    <w:rsid w:val="008F34ED"/>
    <w:rsid w:val="0090149D"/>
    <w:rsid w:val="00902853"/>
    <w:rsid w:val="00902A60"/>
    <w:rsid w:val="009042D9"/>
    <w:rsid w:val="00906BE5"/>
    <w:rsid w:val="0091065B"/>
    <w:rsid w:val="0091275E"/>
    <w:rsid w:val="0091287C"/>
    <w:rsid w:val="00914578"/>
    <w:rsid w:val="0091574D"/>
    <w:rsid w:val="00917C8F"/>
    <w:rsid w:val="009218E4"/>
    <w:rsid w:val="00922285"/>
    <w:rsid w:val="009245EF"/>
    <w:rsid w:val="009268FD"/>
    <w:rsid w:val="00926B95"/>
    <w:rsid w:val="00932C3F"/>
    <w:rsid w:val="00934371"/>
    <w:rsid w:val="0093473A"/>
    <w:rsid w:val="00935A16"/>
    <w:rsid w:val="00935C17"/>
    <w:rsid w:val="0093656F"/>
    <w:rsid w:val="009365B7"/>
    <w:rsid w:val="00937E20"/>
    <w:rsid w:val="009510B0"/>
    <w:rsid w:val="00953168"/>
    <w:rsid w:val="0095353A"/>
    <w:rsid w:val="009665E0"/>
    <w:rsid w:val="0097023D"/>
    <w:rsid w:val="00970BB2"/>
    <w:rsid w:val="00970D35"/>
    <w:rsid w:val="00972EB9"/>
    <w:rsid w:val="00973E0B"/>
    <w:rsid w:val="00975DF8"/>
    <w:rsid w:val="0097799F"/>
    <w:rsid w:val="009814EB"/>
    <w:rsid w:val="009831CF"/>
    <w:rsid w:val="00987C9E"/>
    <w:rsid w:val="009902A0"/>
    <w:rsid w:val="00991788"/>
    <w:rsid w:val="00994634"/>
    <w:rsid w:val="009B6C11"/>
    <w:rsid w:val="009B7007"/>
    <w:rsid w:val="009C01B3"/>
    <w:rsid w:val="009C0D77"/>
    <w:rsid w:val="009C2AC1"/>
    <w:rsid w:val="009C2B44"/>
    <w:rsid w:val="009C433B"/>
    <w:rsid w:val="009C62A8"/>
    <w:rsid w:val="009D140C"/>
    <w:rsid w:val="009D2DCC"/>
    <w:rsid w:val="009D70D9"/>
    <w:rsid w:val="009F0D9F"/>
    <w:rsid w:val="009F2873"/>
    <w:rsid w:val="009F3B90"/>
    <w:rsid w:val="009F48C0"/>
    <w:rsid w:val="009F4BFE"/>
    <w:rsid w:val="009F5E27"/>
    <w:rsid w:val="00A05559"/>
    <w:rsid w:val="00A10D9C"/>
    <w:rsid w:val="00A209CB"/>
    <w:rsid w:val="00A209F2"/>
    <w:rsid w:val="00A2172D"/>
    <w:rsid w:val="00A22601"/>
    <w:rsid w:val="00A2382C"/>
    <w:rsid w:val="00A2415B"/>
    <w:rsid w:val="00A243AF"/>
    <w:rsid w:val="00A247B7"/>
    <w:rsid w:val="00A256AC"/>
    <w:rsid w:val="00A34823"/>
    <w:rsid w:val="00A3566A"/>
    <w:rsid w:val="00A400BA"/>
    <w:rsid w:val="00A40FA1"/>
    <w:rsid w:val="00A42749"/>
    <w:rsid w:val="00A42A55"/>
    <w:rsid w:val="00A45601"/>
    <w:rsid w:val="00A507DA"/>
    <w:rsid w:val="00A53A85"/>
    <w:rsid w:val="00A607E2"/>
    <w:rsid w:val="00A638FC"/>
    <w:rsid w:val="00A84070"/>
    <w:rsid w:val="00A850DB"/>
    <w:rsid w:val="00A91483"/>
    <w:rsid w:val="00A92EF7"/>
    <w:rsid w:val="00A95E3A"/>
    <w:rsid w:val="00A96A18"/>
    <w:rsid w:val="00A97FE0"/>
    <w:rsid w:val="00AA265A"/>
    <w:rsid w:val="00AA64B1"/>
    <w:rsid w:val="00AB42F3"/>
    <w:rsid w:val="00AB4ADD"/>
    <w:rsid w:val="00AB5100"/>
    <w:rsid w:val="00AC2266"/>
    <w:rsid w:val="00AC3606"/>
    <w:rsid w:val="00AC3827"/>
    <w:rsid w:val="00AC3BC7"/>
    <w:rsid w:val="00AC50B0"/>
    <w:rsid w:val="00AD6193"/>
    <w:rsid w:val="00AD7679"/>
    <w:rsid w:val="00AE5F8A"/>
    <w:rsid w:val="00AE63BD"/>
    <w:rsid w:val="00AF0794"/>
    <w:rsid w:val="00AF0AA7"/>
    <w:rsid w:val="00AF0D6C"/>
    <w:rsid w:val="00AF1735"/>
    <w:rsid w:val="00AF3E22"/>
    <w:rsid w:val="00AF4279"/>
    <w:rsid w:val="00AF7A59"/>
    <w:rsid w:val="00B0097F"/>
    <w:rsid w:val="00B024C4"/>
    <w:rsid w:val="00B04182"/>
    <w:rsid w:val="00B06FF0"/>
    <w:rsid w:val="00B1080B"/>
    <w:rsid w:val="00B1123A"/>
    <w:rsid w:val="00B12D5A"/>
    <w:rsid w:val="00B138E4"/>
    <w:rsid w:val="00B144F9"/>
    <w:rsid w:val="00B14B54"/>
    <w:rsid w:val="00B17268"/>
    <w:rsid w:val="00B2053C"/>
    <w:rsid w:val="00B2194C"/>
    <w:rsid w:val="00B2475E"/>
    <w:rsid w:val="00B25E70"/>
    <w:rsid w:val="00B26A60"/>
    <w:rsid w:val="00B32D28"/>
    <w:rsid w:val="00B3352B"/>
    <w:rsid w:val="00B35624"/>
    <w:rsid w:val="00B36474"/>
    <w:rsid w:val="00B42773"/>
    <w:rsid w:val="00B45403"/>
    <w:rsid w:val="00B461AD"/>
    <w:rsid w:val="00B52BE4"/>
    <w:rsid w:val="00B53520"/>
    <w:rsid w:val="00B55D77"/>
    <w:rsid w:val="00B626BD"/>
    <w:rsid w:val="00B63DC2"/>
    <w:rsid w:val="00B6473A"/>
    <w:rsid w:val="00B64C83"/>
    <w:rsid w:val="00B65025"/>
    <w:rsid w:val="00B6607B"/>
    <w:rsid w:val="00B67E76"/>
    <w:rsid w:val="00B70067"/>
    <w:rsid w:val="00B722D7"/>
    <w:rsid w:val="00B74AB5"/>
    <w:rsid w:val="00B75BCA"/>
    <w:rsid w:val="00B8001B"/>
    <w:rsid w:val="00B82678"/>
    <w:rsid w:val="00B82B0F"/>
    <w:rsid w:val="00B84001"/>
    <w:rsid w:val="00B95149"/>
    <w:rsid w:val="00B97545"/>
    <w:rsid w:val="00BA1F96"/>
    <w:rsid w:val="00BA3C99"/>
    <w:rsid w:val="00BA5671"/>
    <w:rsid w:val="00BA7D37"/>
    <w:rsid w:val="00BB4CBA"/>
    <w:rsid w:val="00BB74BB"/>
    <w:rsid w:val="00BC3348"/>
    <w:rsid w:val="00BD55B3"/>
    <w:rsid w:val="00BF1E3C"/>
    <w:rsid w:val="00BF4C6F"/>
    <w:rsid w:val="00BF60C4"/>
    <w:rsid w:val="00C020A8"/>
    <w:rsid w:val="00C03047"/>
    <w:rsid w:val="00C03126"/>
    <w:rsid w:val="00C04B2F"/>
    <w:rsid w:val="00C04F66"/>
    <w:rsid w:val="00C0519C"/>
    <w:rsid w:val="00C05CE4"/>
    <w:rsid w:val="00C06F88"/>
    <w:rsid w:val="00C074F5"/>
    <w:rsid w:val="00C1161A"/>
    <w:rsid w:val="00C12696"/>
    <w:rsid w:val="00C13549"/>
    <w:rsid w:val="00C20D92"/>
    <w:rsid w:val="00C21387"/>
    <w:rsid w:val="00C23A8D"/>
    <w:rsid w:val="00C33A5A"/>
    <w:rsid w:val="00C34CC0"/>
    <w:rsid w:val="00C4282E"/>
    <w:rsid w:val="00C447F0"/>
    <w:rsid w:val="00C50ADC"/>
    <w:rsid w:val="00C50F06"/>
    <w:rsid w:val="00C53C12"/>
    <w:rsid w:val="00C546E6"/>
    <w:rsid w:val="00C65BB4"/>
    <w:rsid w:val="00C661EB"/>
    <w:rsid w:val="00C70947"/>
    <w:rsid w:val="00C71016"/>
    <w:rsid w:val="00C728A7"/>
    <w:rsid w:val="00C80BA7"/>
    <w:rsid w:val="00C822BC"/>
    <w:rsid w:val="00C92849"/>
    <w:rsid w:val="00C9386C"/>
    <w:rsid w:val="00C9695F"/>
    <w:rsid w:val="00C97094"/>
    <w:rsid w:val="00CA4E03"/>
    <w:rsid w:val="00CA75BA"/>
    <w:rsid w:val="00CB2095"/>
    <w:rsid w:val="00CB289F"/>
    <w:rsid w:val="00CB3ED1"/>
    <w:rsid w:val="00CB41D4"/>
    <w:rsid w:val="00CC2AA4"/>
    <w:rsid w:val="00CC7EE9"/>
    <w:rsid w:val="00CD011A"/>
    <w:rsid w:val="00CD0857"/>
    <w:rsid w:val="00CD0D6D"/>
    <w:rsid w:val="00CD12EA"/>
    <w:rsid w:val="00CD1E24"/>
    <w:rsid w:val="00CD3A79"/>
    <w:rsid w:val="00CE52FA"/>
    <w:rsid w:val="00CE725F"/>
    <w:rsid w:val="00CF5964"/>
    <w:rsid w:val="00D022E0"/>
    <w:rsid w:val="00D072ED"/>
    <w:rsid w:val="00D1299B"/>
    <w:rsid w:val="00D16ECB"/>
    <w:rsid w:val="00D24883"/>
    <w:rsid w:val="00D27D71"/>
    <w:rsid w:val="00D31855"/>
    <w:rsid w:val="00D31BF7"/>
    <w:rsid w:val="00D325BC"/>
    <w:rsid w:val="00D35791"/>
    <w:rsid w:val="00D410DC"/>
    <w:rsid w:val="00D4359C"/>
    <w:rsid w:val="00D44BF4"/>
    <w:rsid w:val="00D47709"/>
    <w:rsid w:val="00D5781E"/>
    <w:rsid w:val="00D61758"/>
    <w:rsid w:val="00D63C23"/>
    <w:rsid w:val="00D83F21"/>
    <w:rsid w:val="00D84C57"/>
    <w:rsid w:val="00D85DCB"/>
    <w:rsid w:val="00D87193"/>
    <w:rsid w:val="00D90098"/>
    <w:rsid w:val="00D900F4"/>
    <w:rsid w:val="00D91850"/>
    <w:rsid w:val="00D91AAF"/>
    <w:rsid w:val="00D93368"/>
    <w:rsid w:val="00D95530"/>
    <w:rsid w:val="00D960E2"/>
    <w:rsid w:val="00DA1B47"/>
    <w:rsid w:val="00DB1E59"/>
    <w:rsid w:val="00DB5D77"/>
    <w:rsid w:val="00DC1035"/>
    <w:rsid w:val="00DC2930"/>
    <w:rsid w:val="00DC39D6"/>
    <w:rsid w:val="00DC57FE"/>
    <w:rsid w:val="00DD0330"/>
    <w:rsid w:val="00DD2169"/>
    <w:rsid w:val="00DD3CB2"/>
    <w:rsid w:val="00DD45E3"/>
    <w:rsid w:val="00DD6562"/>
    <w:rsid w:val="00DD7FF7"/>
    <w:rsid w:val="00DE08DB"/>
    <w:rsid w:val="00DE2298"/>
    <w:rsid w:val="00DE41C2"/>
    <w:rsid w:val="00DE4E36"/>
    <w:rsid w:val="00DE6A2C"/>
    <w:rsid w:val="00DF61A1"/>
    <w:rsid w:val="00DF72F9"/>
    <w:rsid w:val="00E0075F"/>
    <w:rsid w:val="00E07719"/>
    <w:rsid w:val="00E10616"/>
    <w:rsid w:val="00E11E7B"/>
    <w:rsid w:val="00E12211"/>
    <w:rsid w:val="00E12F6C"/>
    <w:rsid w:val="00E1574C"/>
    <w:rsid w:val="00E1615E"/>
    <w:rsid w:val="00E17001"/>
    <w:rsid w:val="00E20228"/>
    <w:rsid w:val="00E2037D"/>
    <w:rsid w:val="00E21260"/>
    <w:rsid w:val="00E219EC"/>
    <w:rsid w:val="00E248E4"/>
    <w:rsid w:val="00E26D60"/>
    <w:rsid w:val="00E30255"/>
    <w:rsid w:val="00E31542"/>
    <w:rsid w:val="00E34842"/>
    <w:rsid w:val="00E36CA0"/>
    <w:rsid w:val="00E37FFE"/>
    <w:rsid w:val="00E40BF7"/>
    <w:rsid w:val="00E44DB4"/>
    <w:rsid w:val="00E55BF0"/>
    <w:rsid w:val="00E573EC"/>
    <w:rsid w:val="00E633F9"/>
    <w:rsid w:val="00E63F87"/>
    <w:rsid w:val="00E721E0"/>
    <w:rsid w:val="00E72486"/>
    <w:rsid w:val="00E73505"/>
    <w:rsid w:val="00E73816"/>
    <w:rsid w:val="00E82CE6"/>
    <w:rsid w:val="00E8328C"/>
    <w:rsid w:val="00E85AF1"/>
    <w:rsid w:val="00E90075"/>
    <w:rsid w:val="00E911EE"/>
    <w:rsid w:val="00E956AF"/>
    <w:rsid w:val="00E95FFD"/>
    <w:rsid w:val="00E97A7A"/>
    <w:rsid w:val="00EA0D83"/>
    <w:rsid w:val="00EA1580"/>
    <w:rsid w:val="00EA435F"/>
    <w:rsid w:val="00EA6345"/>
    <w:rsid w:val="00EA7989"/>
    <w:rsid w:val="00EB264E"/>
    <w:rsid w:val="00EC06E0"/>
    <w:rsid w:val="00EC1D57"/>
    <w:rsid w:val="00EC486A"/>
    <w:rsid w:val="00EC6F46"/>
    <w:rsid w:val="00EC7266"/>
    <w:rsid w:val="00EC7ACF"/>
    <w:rsid w:val="00EE06B7"/>
    <w:rsid w:val="00EE1E09"/>
    <w:rsid w:val="00EF0E18"/>
    <w:rsid w:val="00EF1A33"/>
    <w:rsid w:val="00EF4258"/>
    <w:rsid w:val="00EF5BA8"/>
    <w:rsid w:val="00EF65EF"/>
    <w:rsid w:val="00EF7380"/>
    <w:rsid w:val="00F07FF3"/>
    <w:rsid w:val="00F106C0"/>
    <w:rsid w:val="00F12B3C"/>
    <w:rsid w:val="00F23325"/>
    <w:rsid w:val="00F2413C"/>
    <w:rsid w:val="00F33213"/>
    <w:rsid w:val="00F379C4"/>
    <w:rsid w:val="00F4113B"/>
    <w:rsid w:val="00F5385B"/>
    <w:rsid w:val="00F557CA"/>
    <w:rsid w:val="00F55F71"/>
    <w:rsid w:val="00F613B9"/>
    <w:rsid w:val="00F65C4E"/>
    <w:rsid w:val="00F67BF9"/>
    <w:rsid w:val="00F731EA"/>
    <w:rsid w:val="00F73CC3"/>
    <w:rsid w:val="00F75D33"/>
    <w:rsid w:val="00F916B3"/>
    <w:rsid w:val="00F9372A"/>
    <w:rsid w:val="00F96039"/>
    <w:rsid w:val="00FA0040"/>
    <w:rsid w:val="00FA1E69"/>
    <w:rsid w:val="00FA38DF"/>
    <w:rsid w:val="00FA3D10"/>
    <w:rsid w:val="00FB18C9"/>
    <w:rsid w:val="00FB2BD2"/>
    <w:rsid w:val="00FB3565"/>
    <w:rsid w:val="00FB468A"/>
    <w:rsid w:val="00FB70E2"/>
    <w:rsid w:val="00FC0FC0"/>
    <w:rsid w:val="00FC2BB1"/>
    <w:rsid w:val="00FC37D5"/>
    <w:rsid w:val="00FC751E"/>
    <w:rsid w:val="00FC7794"/>
    <w:rsid w:val="00FD08A6"/>
    <w:rsid w:val="00FD1F3F"/>
    <w:rsid w:val="00FD4533"/>
    <w:rsid w:val="00FD7D99"/>
    <w:rsid w:val="00FE1107"/>
    <w:rsid w:val="00FE2D29"/>
    <w:rsid w:val="00FE3EF5"/>
    <w:rsid w:val="00FE4287"/>
    <w:rsid w:val="00FE60CB"/>
    <w:rsid w:val="00FF11DF"/>
    <w:rsid w:val="00FF21DB"/>
    <w:rsid w:val="00FF30C0"/>
    <w:rsid w:val="00FF3104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8118CB-3B87-4894-AAC1-1640C96B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 4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B4"/>
    <w:pPr>
      <w:widowControl w:val="0"/>
    </w:pPr>
    <w:rPr>
      <w:kern w:val="2"/>
      <w:sz w:val="24"/>
    </w:rPr>
  </w:style>
  <w:style w:type="paragraph" w:styleId="1">
    <w:name w:val="heading 1"/>
    <w:aliases w:val="ISO標題 1"/>
    <w:basedOn w:val="a"/>
    <w:next w:val="a"/>
    <w:qFormat/>
    <w:pPr>
      <w:keepNext/>
      <w:numPr>
        <w:numId w:val="2"/>
      </w:numPr>
      <w:spacing w:before="120"/>
      <w:outlineLvl w:val="0"/>
    </w:pPr>
    <w:rPr>
      <w:rFonts w:ascii="Arial" w:eastAsia="標楷體" w:hAnsi="Arial"/>
      <w:kern w:val="52"/>
      <w:sz w:val="28"/>
    </w:rPr>
  </w:style>
  <w:style w:type="paragraph" w:styleId="2">
    <w:name w:val="heading 2"/>
    <w:aliases w:val="ISO標題 2"/>
    <w:next w:val="a"/>
    <w:qFormat/>
    <w:pPr>
      <w:keepNext/>
      <w:numPr>
        <w:ilvl w:val="1"/>
        <w:numId w:val="2"/>
      </w:numPr>
      <w:spacing w:before="120"/>
      <w:jc w:val="both"/>
      <w:outlineLvl w:val="1"/>
    </w:pPr>
    <w:rPr>
      <w:rFonts w:eastAsia="華康楷書體W3"/>
      <w:noProof/>
      <w:sz w:val="24"/>
      <w:lang w:eastAsia="en-US"/>
    </w:rPr>
  </w:style>
  <w:style w:type="paragraph" w:styleId="6">
    <w:name w:val="heading 6"/>
    <w:aliases w:val="ISO標題 6"/>
    <w:next w:val="a"/>
    <w:qFormat/>
    <w:pPr>
      <w:keepNext/>
      <w:numPr>
        <w:ilvl w:val="5"/>
        <w:numId w:val="2"/>
      </w:numPr>
      <w:spacing w:line="720" w:lineRule="auto"/>
      <w:outlineLvl w:val="5"/>
    </w:pPr>
    <w:rPr>
      <w:rFonts w:eastAsia="華康楷書體W3"/>
      <w:noProof/>
      <w:sz w:val="36"/>
      <w:lang w:eastAsia="en-US"/>
    </w:rPr>
  </w:style>
  <w:style w:type="paragraph" w:styleId="7">
    <w:name w:val="heading 7"/>
    <w:basedOn w:val="a"/>
    <w:next w:val="a"/>
    <w:qFormat/>
    <w:pPr>
      <w:keepNext/>
      <w:spacing w:line="720" w:lineRule="auto"/>
      <w:outlineLvl w:val="6"/>
    </w:pPr>
    <w:rPr>
      <w:rFonts w:eastAsia="標楷體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1"/>
  </w:style>
  <w:style w:type="paragraph" w:styleId="a3">
    <w:name w:val="Normal Indent"/>
    <w:basedOn w:val="a"/>
    <w:pPr>
      <w:ind w:left="480"/>
    </w:pPr>
  </w:style>
  <w:style w:type="paragraph" w:customStyle="1" w:styleId="ISO">
    <w:name w:val="ISO內文"/>
    <w:pPr>
      <w:numPr>
        <w:ilvl w:val="6"/>
        <w:numId w:val="2"/>
      </w:numPr>
      <w:spacing w:before="120"/>
    </w:pPr>
    <w:rPr>
      <w:rFonts w:eastAsia="華康楷書體W3"/>
      <w:noProof/>
      <w:lang w:eastAsia="en-US"/>
    </w:rPr>
  </w:style>
  <w:style w:type="paragraph" w:customStyle="1" w:styleId="a4">
    <w:name w:val="聯絡方式"/>
    <w:basedOn w:val="a"/>
    <w:rsid w:val="005A0A9A"/>
    <w:pPr>
      <w:snapToGrid w:val="0"/>
      <w:spacing w:line="260" w:lineRule="exact"/>
      <w:ind w:left="500" w:hanging="500"/>
    </w:pPr>
    <w:rPr>
      <w:rFonts w:eastAsia="標楷體"/>
      <w:snapToGrid w:val="0"/>
      <w:kern w:val="0"/>
    </w:rPr>
  </w:style>
  <w:style w:type="paragraph" w:customStyle="1" w:styleId="a5">
    <w:name w:val="行文機關"/>
    <w:basedOn w:val="a"/>
    <w:rsid w:val="005A0A9A"/>
    <w:pPr>
      <w:snapToGrid w:val="0"/>
    </w:pPr>
    <w:rPr>
      <w:rFonts w:eastAsia="標楷體"/>
    </w:rPr>
  </w:style>
  <w:style w:type="paragraph" w:customStyle="1" w:styleId="a6">
    <w:name w:val="機關名稱"/>
    <w:basedOn w:val="a"/>
    <w:rsid w:val="005A0A9A"/>
    <w:pPr>
      <w:snapToGrid w:val="0"/>
      <w:spacing w:after="160" w:line="560" w:lineRule="exact"/>
    </w:pPr>
    <w:rPr>
      <w:rFonts w:eastAsia="標楷體"/>
      <w:sz w:val="40"/>
    </w:rPr>
  </w:style>
  <w:style w:type="paragraph" w:customStyle="1" w:styleId="a7">
    <w:name w:val="機關名稱隔欄"/>
    <w:basedOn w:val="a"/>
    <w:rsid w:val="005A0A9A"/>
    <w:pPr>
      <w:snapToGrid w:val="0"/>
      <w:spacing w:after="160"/>
    </w:pPr>
    <w:rPr>
      <w:rFonts w:eastAsia="標楷體"/>
      <w:sz w:val="44"/>
    </w:rPr>
  </w:style>
  <w:style w:type="paragraph" w:customStyle="1" w:styleId="a8">
    <w:name w:val="受文者"/>
    <w:basedOn w:val="a"/>
    <w:rsid w:val="005A0A9A"/>
    <w:pPr>
      <w:spacing w:after="200"/>
      <w:ind w:left="1276" w:hanging="1276"/>
    </w:pPr>
    <w:rPr>
      <w:rFonts w:eastAsia="標楷體"/>
      <w:sz w:val="32"/>
    </w:rPr>
  </w:style>
  <w:style w:type="paragraph" w:customStyle="1" w:styleId="a9">
    <w:name w:val="發文日期"/>
    <w:basedOn w:val="a"/>
    <w:rsid w:val="005A0A9A"/>
    <w:pPr>
      <w:snapToGrid w:val="0"/>
      <w:spacing w:line="280" w:lineRule="exact"/>
    </w:pPr>
    <w:rPr>
      <w:rFonts w:eastAsia="標楷體"/>
    </w:rPr>
  </w:style>
  <w:style w:type="paragraph" w:customStyle="1" w:styleId="aa">
    <w:name w:val="發文字號"/>
    <w:basedOn w:val="a"/>
    <w:rsid w:val="005A0A9A"/>
    <w:pPr>
      <w:snapToGrid w:val="0"/>
      <w:spacing w:line="280" w:lineRule="exact"/>
    </w:pPr>
    <w:rPr>
      <w:rFonts w:eastAsia="標楷體"/>
    </w:rPr>
  </w:style>
  <w:style w:type="paragraph" w:customStyle="1" w:styleId="ab">
    <w:name w:val="速別"/>
    <w:basedOn w:val="a"/>
    <w:rsid w:val="005A0A9A"/>
    <w:pPr>
      <w:snapToGrid w:val="0"/>
      <w:spacing w:line="280" w:lineRule="exact"/>
    </w:pPr>
    <w:rPr>
      <w:rFonts w:eastAsia="標楷體"/>
    </w:rPr>
  </w:style>
  <w:style w:type="paragraph" w:customStyle="1" w:styleId="ac">
    <w:name w:val="密等"/>
    <w:basedOn w:val="a"/>
    <w:rsid w:val="005A0A9A"/>
    <w:pPr>
      <w:snapToGrid w:val="0"/>
      <w:spacing w:line="280" w:lineRule="atLeast"/>
    </w:pPr>
    <w:rPr>
      <w:rFonts w:eastAsia="標楷體"/>
    </w:rPr>
  </w:style>
  <w:style w:type="paragraph" w:customStyle="1" w:styleId="ad">
    <w:name w:val="地址"/>
    <w:basedOn w:val="a"/>
    <w:rsid w:val="005A0A9A"/>
    <w:pPr>
      <w:snapToGrid w:val="0"/>
      <w:spacing w:line="240" w:lineRule="exact"/>
      <w:ind w:left="300" w:hanging="300"/>
    </w:pPr>
    <w:rPr>
      <w:rFonts w:eastAsia="標楷體"/>
      <w:snapToGrid w:val="0"/>
      <w:kern w:val="0"/>
    </w:rPr>
  </w:style>
  <w:style w:type="paragraph" w:styleId="ae">
    <w:name w:val="header"/>
    <w:basedOn w:val="a"/>
    <w:rsid w:val="005A0A9A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f">
    <w:name w:val="主旨"/>
    <w:basedOn w:val="a"/>
    <w:rsid w:val="005A0A9A"/>
    <w:pPr>
      <w:snapToGrid w:val="0"/>
      <w:ind w:left="964" w:hanging="964"/>
    </w:pPr>
    <w:rPr>
      <w:rFonts w:eastAsia="標楷體"/>
      <w:sz w:val="32"/>
    </w:rPr>
  </w:style>
  <w:style w:type="paragraph" w:customStyle="1" w:styleId="af0">
    <w:name w:val="正副本"/>
    <w:basedOn w:val="a"/>
    <w:rsid w:val="005A0A9A"/>
    <w:pPr>
      <w:snapToGrid w:val="0"/>
      <w:ind w:left="658" w:hanging="658"/>
    </w:pPr>
    <w:rPr>
      <w:rFonts w:eastAsia="標楷體"/>
    </w:rPr>
  </w:style>
  <w:style w:type="character" w:styleId="af1">
    <w:name w:val="Hyperlink"/>
    <w:rsid w:val="005A0A9A"/>
    <w:rPr>
      <w:color w:val="0000FF"/>
      <w:u w:val="single"/>
    </w:rPr>
  </w:style>
  <w:style w:type="paragraph" w:styleId="af2">
    <w:name w:val="footer"/>
    <w:basedOn w:val="a"/>
    <w:rsid w:val="005A0A9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f3">
    <w:name w:val="Table Grid"/>
    <w:basedOn w:val="a1"/>
    <w:rsid w:val="00D410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rsid w:val="00D410DC"/>
  </w:style>
  <w:style w:type="paragraph" w:styleId="af5">
    <w:name w:val="Balloon Text"/>
    <w:basedOn w:val="a"/>
    <w:semiHidden/>
    <w:rsid w:val="0085570D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C50F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EC486A"/>
    <w:pPr>
      <w:widowControl w:val="0"/>
      <w:autoSpaceDE w:val="0"/>
      <w:autoSpaceDN w:val="0"/>
      <w:adjustRightInd w:val="0"/>
    </w:pPr>
    <w:rPr>
      <w:rFonts w:ascii="Myriad Pro" w:eastAsia="Myriad Pro" w:cs="Myriad Pro"/>
      <w:color w:val="000000"/>
      <w:sz w:val="24"/>
      <w:szCs w:val="24"/>
    </w:rPr>
  </w:style>
  <w:style w:type="paragraph" w:styleId="20">
    <w:name w:val="List Bullet 2"/>
    <w:basedOn w:val="a"/>
    <w:autoRedefine/>
    <w:rsid w:val="00EA1580"/>
    <w:pPr>
      <w:tabs>
        <w:tab w:val="num" w:pos="840"/>
      </w:tabs>
      <w:ind w:left="840" w:hanging="397"/>
    </w:pPr>
  </w:style>
  <w:style w:type="paragraph" w:customStyle="1" w:styleId="xl26">
    <w:name w:val="xl26"/>
    <w:basedOn w:val="a"/>
    <w:rsid w:val="00EA1580"/>
    <w:pPr>
      <w:widowControl/>
      <w:numPr>
        <w:numId w:val="3"/>
      </w:numPr>
      <w:pBdr>
        <w:bottom w:val="single" w:sz="4" w:space="0" w:color="auto"/>
        <w:right w:val="single" w:sz="4" w:space="0" w:color="auto"/>
      </w:pBdr>
      <w:tabs>
        <w:tab w:val="clear" w:pos="841"/>
      </w:tabs>
      <w:spacing w:before="100" w:beforeAutospacing="1" w:after="100" w:afterAutospacing="1"/>
      <w:ind w:leftChars="0" w:left="0" w:firstLineChars="0" w:firstLine="0"/>
      <w:jc w:val="both"/>
    </w:pPr>
    <w:rPr>
      <w:rFonts w:ascii="標楷體" w:eastAsia="標楷體" w:hAnsi="標楷體" w:cs="標楷體" w:hint="eastAsia"/>
      <w:b/>
      <w:bCs/>
      <w:color w:val="FF0000"/>
      <w:kern w:val="0"/>
      <w:sz w:val="22"/>
      <w:szCs w:val="22"/>
    </w:rPr>
  </w:style>
  <w:style w:type="paragraph" w:styleId="af6">
    <w:name w:val="Document Map"/>
    <w:basedOn w:val="a"/>
    <w:semiHidden/>
    <w:rsid w:val="00D022E0"/>
    <w:pPr>
      <w:shd w:val="clear" w:color="auto" w:fill="000080"/>
    </w:pPr>
    <w:rPr>
      <w:rFonts w:ascii="Arial" w:hAnsi="Arial"/>
    </w:rPr>
  </w:style>
  <w:style w:type="paragraph" w:styleId="4">
    <w:name w:val="List Bullet 4"/>
    <w:basedOn w:val="a"/>
    <w:uiPriority w:val="99"/>
    <w:rsid w:val="00E95FFD"/>
    <w:pPr>
      <w:numPr>
        <w:numId w:val="4"/>
      </w:numPr>
      <w:tabs>
        <w:tab w:val="clear" w:pos="655"/>
        <w:tab w:val="num" w:pos="1801"/>
      </w:tabs>
      <w:spacing w:before="100" w:beforeAutospacing="1" w:after="100" w:afterAutospacing="1"/>
      <w:ind w:leftChars="800" w:left="1801" w:hangingChars="200" w:hanging="360"/>
    </w:pPr>
    <w:rPr>
      <w:rFonts w:eastAsia="標楷體"/>
      <w:sz w:val="28"/>
      <w:szCs w:val="24"/>
    </w:rPr>
  </w:style>
  <w:style w:type="paragraph" w:customStyle="1" w:styleId="H6">
    <w:name w:val="H6"/>
    <w:basedOn w:val="a"/>
    <w:next w:val="a"/>
    <w:autoRedefine/>
    <w:uiPriority w:val="99"/>
    <w:rsid w:val="00E95FFD"/>
    <w:pPr>
      <w:numPr>
        <w:ilvl w:val="5"/>
        <w:numId w:val="4"/>
      </w:numPr>
      <w:tabs>
        <w:tab w:val="clear" w:pos="6310"/>
      </w:tabs>
      <w:snapToGrid w:val="0"/>
      <w:spacing w:line="360" w:lineRule="auto"/>
      <w:ind w:left="567" w:right="-142" w:hanging="567"/>
      <w:jc w:val="both"/>
      <w:outlineLvl w:val="3"/>
    </w:pPr>
    <w:rPr>
      <w:rFonts w:eastAsia="標楷體"/>
      <w:sz w:val="26"/>
      <w:szCs w:val="28"/>
    </w:rPr>
  </w:style>
  <w:style w:type="paragraph" w:customStyle="1" w:styleId="af7">
    <w:name w:val="節文"/>
    <w:basedOn w:val="a"/>
    <w:link w:val="af8"/>
    <w:autoRedefine/>
    <w:uiPriority w:val="99"/>
    <w:rsid w:val="00691E5E"/>
    <w:pPr>
      <w:kinsoku w:val="0"/>
      <w:overflowPunct w:val="0"/>
      <w:spacing w:line="440" w:lineRule="exact"/>
      <w:ind w:left="142" w:rightChars="-9" w:right="-22" w:firstLineChars="202" w:firstLine="566"/>
      <w:jc w:val="both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af8">
    <w:name w:val="節文 字元"/>
    <w:link w:val="af7"/>
    <w:uiPriority w:val="99"/>
    <w:rsid w:val="00691E5E"/>
    <w:rPr>
      <w:rFonts w:ascii="標楷體" w:eastAsia="標楷體" w:hAnsi="標楷體" w:cs="新細明體"/>
      <w:sz w:val="28"/>
      <w:szCs w:val="28"/>
    </w:rPr>
  </w:style>
  <w:style w:type="paragraph" w:customStyle="1" w:styleId="H5">
    <w:name w:val="H5內文"/>
    <w:basedOn w:val="a"/>
    <w:autoRedefine/>
    <w:uiPriority w:val="99"/>
    <w:rsid w:val="00F9372A"/>
    <w:pPr>
      <w:widowControl/>
      <w:snapToGrid w:val="0"/>
      <w:spacing w:line="360" w:lineRule="auto"/>
      <w:ind w:leftChars="253" w:left="708" w:rightChars="-51" w:right="-143" w:firstLineChars="218" w:firstLine="567"/>
      <w:contextualSpacing/>
      <w:jc w:val="both"/>
    </w:pPr>
    <w:rPr>
      <w:rFonts w:eastAsia="標楷體" w:cs="標楷體"/>
      <w:color w:val="00B0F0"/>
      <w:sz w:val="26"/>
      <w:szCs w:val="28"/>
    </w:rPr>
  </w:style>
  <w:style w:type="paragraph" w:customStyle="1" w:styleId="af9">
    <w:name w:val="圖表標題"/>
    <w:basedOn w:val="a"/>
    <w:uiPriority w:val="99"/>
    <w:rsid w:val="00F9372A"/>
    <w:pPr>
      <w:widowControl/>
      <w:adjustRightInd w:val="0"/>
      <w:snapToGrid w:val="0"/>
      <w:spacing w:line="360" w:lineRule="auto"/>
      <w:ind w:rightChars="-51" w:right="-143"/>
      <w:contextualSpacing/>
      <w:jc w:val="center"/>
    </w:pPr>
    <w:rPr>
      <w:rFonts w:eastAsia="標楷體"/>
      <w:kern w:val="0"/>
      <w:szCs w:val="26"/>
    </w:rPr>
  </w:style>
  <w:style w:type="paragraph" w:customStyle="1" w:styleId="afa">
    <w:name w:val="圖標題"/>
    <w:basedOn w:val="a"/>
    <w:autoRedefine/>
    <w:rsid w:val="0073659A"/>
    <w:pPr>
      <w:kinsoku w:val="0"/>
      <w:overflowPunct w:val="0"/>
      <w:spacing w:beforeLines="50" w:before="180" w:afterLines="50" w:after="180"/>
      <w:ind w:leftChars="-1" w:left="-2" w:firstLine="1"/>
      <w:jc w:val="center"/>
    </w:pPr>
    <w:rPr>
      <w:rFonts w:ascii="標楷體" w:eastAsia="標楷體" w:hAnsi="標楷體"/>
      <w:sz w:val="28"/>
      <w:szCs w:val="28"/>
    </w:rPr>
  </w:style>
  <w:style w:type="character" w:styleId="afb">
    <w:name w:val="Strong"/>
    <w:uiPriority w:val="22"/>
    <w:qFormat/>
    <w:rsid w:val="00AC3BC7"/>
    <w:rPr>
      <w:b/>
      <w:bCs/>
    </w:rPr>
  </w:style>
  <w:style w:type="paragraph" w:customStyle="1" w:styleId="3">
    <w:name w:val="標題3"/>
    <w:basedOn w:val="a"/>
    <w:link w:val="30"/>
    <w:autoRedefine/>
    <w:rsid w:val="00B97545"/>
    <w:pPr>
      <w:kinsoku w:val="0"/>
      <w:overflowPunct w:val="0"/>
      <w:autoSpaceDE w:val="0"/>
      <w:autoSpaceDN w:val="0"/>
      <w:spacing w:beforeLines="50" w:before="120" w:afterLines="50" w:after="120" w:line="460" w:lineRule="exact"/>
      <w:ind w:leftChars="472" w:left="1466" w:hangingChars="119" w:hanging="333"/>
    </w:pPr>
    <w:rPr>
      <w:rFonts w:ascii="標楷體" w:eastAsia="標楷體" w:hAnsi="標楷體"/>
      <w:noProof/>
      <w:kern w:val="0"/>
      <w:sz w:val="28"/>
      <w:szCs w:val="28"/>
    </w:rPr>
  </w:style>
  <w:style w:type="character" w:customStyle="1" w:styleId="30">
    <w:name w:val="標題3 字元"/>
    <w:link w:val="3"/>
    <w:rsid w:val="00B97545"/>
    <w:rPr>
      <w:rFonts w:ascii="標楷體" w:eastAsia="標楷體" w:hAnsi="標楷體"/>
      <w:noProof/>
      <w:sz w:val="28"/>
      <w:szCs w:val="28"/>
    </w:rPr>
  </w:style>
  <w:style w:type="paragraph" w:customStyle="1" w:styleId="H60">
    <w:name w:val="H6內文"/>
    <w:basedOn w:val="H5"/>
    <w:autoRedefine/>
    <w:uiPriority w:val="99"/>
    <w:rsid w:val="00B35624"/>
    <w:pPr>
      <w:ind w:leftChars="405" w:left="1134"/>
    </w:pPr>
    <w:rPr>
      <w:rFonts w:cs="Times New Roman"/>
      <w:color w:val="auto"/>
    </w:rPr>
  </w:style>
  <w:style w:type="paragraph" w:styleId="afc">
    <w:name w:val="List Paragraph"/>
    <w:basedOn w:val="a"/>
    <w:qFormat/>
    <w:rsid w:val="000A6579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afd">
    <w:name w:val="新內文"/>
    <w:basedOn w:val="af7"/>
    <w:link w:val="afe"/>
    <w:qFormat/>
    <w:rsid w:val="00F4113B"/>
    <w:pPr>
      <w:ind w:left="0" w:rightChars="0" w:right="0" w:firstLineChars="200" w:firstLine="200"/>
      <w:jc w:val="left"/>
    </w:pPr>
    <w:rPr>
      <w:rFonts w:cs="Times New Roman"/>
      <w:color w:val="000000"/>
      <w:lang w:val="x-none" w:eastAsia="x-none"/>
    </w:rPr>
  </w:style>
  <w:style w:type="character" w:customStyle="1" w:styleId="afe">
    <w:name w:val="新內文 字元"/>
    <w:link w:val="afd"/>
    <w:rsid w:val="00F4113B"/>
    <w:rPr>
      <w:rFonts w:ascii="標楷體" w:eastAsia="標楷體" w:hAnsi="標楷體"/>
      <w:color w:val="000000"/>
      <w:sz w:val="28"/>
      <w:szCs w:val="28"/>
      <w:lang w:val="x-none" w:eastAsia="x-none"/>
    </w:rPr>
  </w:style>
  <w:style w:type="paragraph" w:customStyle="1" w:styleId="11">
    <w:name w:val="標題階層1"/>
    <w:basedOn w:val="a"/>
    <w:link w:val="12"/>
    <w:qFormat/>
    <w:rsid w:val="00F4113B"/>
    <w:pPr>
      <w:kinsoku w:val="0"/>
      <w:overflowPunct w:val="0"/>
      <w:spacing w:beforeLines="100" w:before="100"/>
      <w:ind w:rightChars="100" w:right="100"/>
    </w:pPr>
    <w:rPr>
      <w:rFonts w:ascii="標楷體" w:eastAsia="標楷體" w:hAnsi="標楷體"/>
      <w:b/>
      <w:sz w:val="28"/>
      <w:szCs w:val="28"/>
    </w:rPr>
  </w:style>
  <w:style w:type="character" w:customStyle="1" w:styleId="12">
    <w:name w:val="標題階層1 字元"/>
    <w:basedOn w:val="a0"/>
    <w:link w:val="11"/>
    <w:rsid w:val="00F4113B"/>
    <w:rPr>
      <w:rFonts w:ascii="標楷體" w:eastAsia="標楷體" w:hAnsi="標楷體"/>
      <w:b/>
      <w:kern w:val="2"/>
      <w:sz w:val="28"/>
      <w:szCs w:val="28"/>
    </w:rPr>
  </w:style>
  <w:style w:type="paragraph" w:customStyle="1" w:styleId="21">
    <w:name w:val="標題階層2"/>
    <w:basedOn w:val="3"/>
    <w:link w:val="22"/>
    <w:qFormat/>
    <w:rsid w:val="00F4113B"/>
    <w:pPr>
      <w:ind w:leftChars="199" w:left="1102" w:hangingChars="223" w:hanging="624"/>
    </w:pPr>
    <w:rPr>
      <w:lang w:val="x-none" w:eastAsia="x-none"/>
    </w:rPr>
  </w:style>
  <w:style w:type="character" w:customStyle="1" w:styleId="22">
    <w:name w:val="標題階層2 字元"/>
    <w:basedOn w:val="30"/>
    <w:link w:val="21"/>
    <w:rsid w:val="00F4113B"/>
    <w:rPr>
      <w:rFonts w:ascii="標楷體" w:eastAsia="標楷體" w:hAnsi="標楷體"/>
      <w:noProof/>
      <w:sz w:val="28"/>
      <w:szCs w:val="28"/>
      <w:lang w:val="x-none" w:eastAsia="x-none"/>
    </w:rPr>
  </w:style>
  <w:style w:type="paragraph" w:customStyle="1" w:styleId="40">
    <w:name w:val="標題階層4"/>
    <w:basedOn w:val="a"/>
    <w:link w:val="41"/>
    <w:qFormat/>
    <w:rsid w:val="00F4113B"/>
    <w:pPr>
      <w:kinsoku w:val="0"/>
      <w:overflowPunct w:val="0"/>
      <w:autoSpaceDE w:val="0"/>
      <w:autoSpaceDN w:val="0"/>
      <w:spacing w:beforeLines="50" w:before="120" w:afterLines="50" w:after="120" w:line="460" w:lineRule="exact"/>
      <w:ind w:left="1876" w:hanging="436"/>
    </w:pPr>
    <w:rPr>
      <w:rFonts w:ascii="標楷體" w:eastAsia="標楷體" w:hAnsi="標楷體"/>
      <w:noProof/>
      <w:kern w:val="0"/>
      <w:sz w:val="28"/>
      <w:szCs w:val="28"/>
      <w:lang w:val="x-none" w:eastAsia="x-none"/>
    </w:rPr>
  </w:style>
  <w:style w:type="character" w:customStyle="1" w:styleId="41">
    <w:name w:val="標題階層4 字元"/>
    <w:basedOn w:val="a0"/>
    <w:link w:val="40"/>
    <w:rsid w:val="00F4113B"/>
    <w:rPr>
      <w:rFonts w:ascii="標楷體" w:eastAsia="標楷體" w:hAnsi="標楷體"/>
      <w:noProof/>
      <w:sz w:val="28"/>
      <w:szCs w:val="28"/>
      <w:lang w:val="x-none" w:eastAsia="x-none"/>
    </w:rPr>
  </w:style>
  <w:style w:type="paragraph" w:customStyle="1" w:styleId="13">
    <w:name w:val="標題1文"/>
    <w:basedOn w:val="a"/>
    <w:link w:val="14"/>
    <w:autoRedefine/>
    <w:rsid w:val="00D91AAF"/>
    <w:pPr>
      <w:widowControl/>
      <w:kinsoku w:val="0"/>
      <w:topLinePunct/>
      <w:autoSpaceDE w:val="0"/>
      <w:autoSpaceDN w:val="0"/>
      <w:spacing w:beforeLines="50" w:before="180" w:afterLines="50" w:after="180" w:line="460" w:lineRule="exact"/>
      <w:ind w:leftChars="177" w:left="425" w:rightChars="-30" w:right="-72" w:firstLineChars="202" w:firstLine="566"/>
      <w:jc w:val="both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14">
    <w:name w:val="標題1文 字元"/>
    <w:link w:val="13"/>
    <w:rsid w:val="00D91AAF"/>
    <w:rPr>
      <w:rFonts w:ascii="標楷體" w:eastAsia="標楷體" w:hAnsi="標楷體" w:cs="新細明體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75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20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620">
      <w:bodyDiv w:val="1"/>
      <w:marLeft w:val="0"/>
      <w:marRight w:val="0"/>
      <w:marTop w:val="0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99842">
                          <w:marLeft w:val="0"/>
                          <w:marRight w:val="0"/>
                          <w:marTop w:val="2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19214">
                              <w:marLeft w:val="1653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3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70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5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4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17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880026">
                                          <w:marLeft w:val="1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45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3193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7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667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680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5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701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y@setf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PwzqJ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438</Words>
  <Characters>2502</Characters>
  <Application>Microsoft Office Word</Application>
  <DocSecurity>0</DocSecurity>
  <Lines>20</Lines>
  <Paragraphs>5</Paragraphs>
  <ScaleCrop>false</ScaleCrop>
  <Company>GIS CENTER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逢甲大學地理資訊系統研究中心      函</dc:title>
  <dc:subject/>
  <dc:creator>TGIS</dc:creator>
  <cp:keywords/>
  <cp:lastModifiedBy>王顥叡</cp:lastModifiedBy>
  <cp:revision>2</cp:revision>
  <cp:lastPrinted>2018-09-06T03:18:00Z</cp:lastPrinted>
  <dcterms:created xsi:type="dcterms:W3CDTF">2018-09-18T01:21:00Z</dcterms:created>
  <dcterms:modified xsi:type="dcterms:W3CDTF">2018-09-18T01:21:00Z</dcterms:modified>
</cp:coreProperties>
</file>